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0BFEA" w14:textId="77777777" w:rsidR="007F6E42" w:rsidRPr="00DE5DD9" w:rsidRDefault="007F6E42" w:rsidP="007F6E42">
      <w:pPr>
        <w:spacing w:line="276" w:lineRule="auto"/>
        <w:jc w:val="center"/>
        <w:rPr>
          <w:b/>
        </w:rPr>
      </w:pPr>
      <w:r w:rsidRPr="00DE5DD9">
        <w:rPr>
          <w:b/>
        </w:rPr>
        <w:t>REQUEST FOR PROPOSAL (RFP) FOR</w:t>
      </w:r>
    </w:p>
    <w:p w14:paraId="6C1F453A" w14:textId="35EF7F56" w:rsidR="007F6E42" w:rsidRPr="00DE5DD9" w:rsidRDefault="007F6E42" w:rsidP="007F6E42">
      <w:pPr>
        <w:spacing w:before="1" w:line="276" w:lineRule="auto"/>
        <w:jc w:val="center"/>
        <w:rPr>
          <w:b/>
          <w:sz w:val="28"/>
        </w:rPr>
      </w:pPr>
      <w:r w:rsidRPr="00DE5DD9">
        <w:rPr>
          <w:b/>
          <w:sz w:val="28"/>
        </w:rPr>
        <w:t>PROVISION OF TUGBOAT</w:t>
      </w:r>
    </w:p>
    <w:p w14:paraId="06AFBE61" w14:textId="77777777" w:rsidR="007F6E42" w:rsidRPr="00DE5DD9" w:rsidRDefault="007F6E42" w:rsidP="007F6E42">
      <w:pPr>
        <w:pStyle w:val="BodyText"/>
        <w:spacing w:before="10" w:line="276" w:lineRule="auto"/>
        <w:rPr>
          <w:b/>
          <w:sz w:val="23"/>
        </w:rPr>
      </w:pPr>
    </w:p>
    <w:p w14:paraId="1F274FE7" w14:textId="77777777" w:rsidR="007F6E42" w:rsidRPr="00DE5DD9" w:rsidRDefault="007F6E42" w:rsidP="007F6E42">
      <w:pPr>
        <w:spacing w:line="276" w:lineRule="auto"/>
        <w:jc w:val="center"/>
        <w:rPr>
          <w:b/>
        </w:rPr>
      </w:pPr>
      <w:r w:rsidRPr="00DE5DD9">
        <w:rPr>
          <w:b/>
        </w:rPr>
        <w:t>Specification No. PA7274</w:t>
      </w:r>
    </w:p>
    <w:p w14:paraId="42312164" w14:textId="77777777" w:rsidR="007F6E42" w:rsidRPr="00DE5DD9" w:rsidRDefault="007F6E42" w:rsidP="007F6E42">
      <w:pPr>
        <w:spacing w:before="194" w:line="276" w:lineRule="auto"/>
        <w:jc w:val="center"/>
      </w:pPr>
    </w:p>
    <w:p w14:paraId="71DAD650" w14:textId="77777777" w:rsidR="007F6E42" w:rsidRPr="00DE5DD9" w:rsidRDefault="007F6E42" w:rsidP="007F6E42">
      <w:pPr>
        <w:spacing w:before="194" w:line="276" w:lineRule="auto"/>
        <w:jc w:val="center"/>
      </w:pPr>
    </w:p>
    <w:p w14:paraId="735CA4DC" w14:textId="77777777" w:rsidR="007F6E42" w:rsidRPr="00DE5DD9" w:rsidRDefault="007F6E42" w:rsidP="007F6E42">
      <w:pPr>
        <w:spacing w:before="194" w:line="276" w:lineRule="auto"/>
        <w:jc w:val="center"/>
      </w:pPr>
      <w:r w:rsidRPr="00DE5DD9">
        <w:t>Required for use by:</w:t>
      </w:r>
    </w:p>
    <w:p w14:paraId="442D780B" w14:textId="77777777" w:rsidR="007F6E42" w:rsidRPr="00DE5DD9" w:rsidRDefault="007F6E42" w:rsidP="007F6E42">
      <w:pPr>
        <w:pStyle w:val="BodyText"/>
        <w:spacing w:before="1" w:line="276" w:lineRule="auto"/>
        <w:rPr>
          <w:sz w:val="18"/>
        </w:rPr>
      </w:pPr>
    </w:p>
    <w:p w14:paraId="1F631C09" w14:textId="77777777" w:rsidR="007F6E42" w:rsidRPr="00DE5DD9" w:rsidRDefault="007F6E42" w:rsidP="007F6E42">
      <w:pPr>
        <w:spacing w:before="1" w:line="276" w:lineRule="auto"/>
        <w:jc w:val="center"/>
        <w:rPr>
          <w:b/>
        </w:rPr>
      </w:pPr>
      <w:r w:rsidRPr="00DE5DD9">
        <w:rPr>
          <w:b/>
        </w:rPr>
        <w:t>BRITISH VIRGIN ISLANDS PORTS AUTHORITY</w:t>
      </w:r>
    </w:p>
    <w:p w14:paraId="3837372C" w14:textId="11398EE3" w:rsidR="007F6E42" w:rsidRPr="00DE5DD9" w:rsidRDefault="007D3583" w:rsidP="007F6E42">
      <w:pPr>
        <w:spacing w:line="276" w:lineRule="auto"/>
        <w:jc w:val="center"/>
        <w:rPr>
          <w:b/>
        </w:rPr>
      </w:pPr>
      <w:r>
        <w:rPr>
          <w:b/>
        </w:rPr>
        <w:t>Managing Director</w:t>
      </w:r>
    </w:p>
    <w:p w14:paraId="394C6BC6" w14:textId="77777777" w:rsidR="007F6E42" w:rsidRPr="00DE5DD9" w:rsidRDefault="007F6E42" w:rsidP="007F6E42">
      <w:pPr>
        <w:spacing w:before="1" w:line="276" w:lineRule="auto"/>
        <w:jc w:val="center"/>
        <w:rPr>
          <w:b/>
        </w:rPr>
      </w:pPr>
      <w:r w:rsidRPr="00DE5DD9">
        <w:rPr>
          <w:b/>
        </w:rPr>
        <w:t xml:space="preserve">BRITISH VIRGIN ISLANDS </w:t>
      </w:r>
    </w:p>
    <w:p w14:paraId="43CF6E23" w14:textId="77777777" w:rsidR="007F6E42" w:rsidRPr="00DE5DD9" w:rsidRDefault="007F6E42" w:rsidP="007F6E42">
      <w:pPr>
        <w:pStyle w:val="BodyText"/>
        <w:spacing w:line="276" w:lineRule="auto"/>
        <w:rPr>
          <w:b/>
          <w:sz w:val="22"/>
        </w:rPr>
      </w:pPr>
    </w:p>
    <w:p w14:paraId="07C0FB14" w14:textId="77777777" w:rsidR="007F6E42" w:rsidRPr="00DE5DD9" w:rsidRDefault="007F6E42" w:rsidP="007F6E42">
      <w:pPr>
        <w:pStyle w:val="BodyText"/>
        <w:spacing w:before="11" w:line="276" w:lineRule="auto"/>
        <w:rPr>
          <w:b/>
          <w:sz w:val="17"/>
        </w:rPr>
      </w:pPr>
    </w:p>
    <w:p w14:paraId="116CD0E3" w14:textId="77777777" w:rsidR="007F6E42" w:rsidRPr="00DE5DD9" w:rsidRDefault="007F6E42" w:rsidP="007F6E42">
      <w:pPr>
        <w:pStyle w:val="BodyText"/>
        <w:spacing w:before="11" w:line="276" w:lineRule="auto"/>
        <w:rPr>
          <w:b/>
          <w:sz w:val="17"/>
        </w:rPr>
      </w:pPr>
    </w:p>
    <w:p w14:paraId="169644CC" w14:textId="77777777" w:rsidR="007F6E42" w:rsidRPr="00DE5DD9" w:rsidRDefault="007F6E42" w:rsidP="007F6E42">
      <w:pPr>
        <w:pStyle w:val="BodyText"/>
        <w:spacing w:before="11" w:line="276" w:lineRule="auto"/>
        <w:rPr>
          <w:b/>
          <w:sz w:val="17"/>
        </w:rPr>
      </w:pPr>
    </w:p>
    <w:p w14:paraId="1DD9FFA8" w14:textId="77777777" w:rsidR="007F6E42" w:rsidRPr="00DE5DD9" w:rsidRDefault="007F6E42" w:rsidP="007F6E42">
      <w:pPr>
        <w:pStyle w:val="BodyText"/>
        <w:spacing w:before="11" w:line="276" w:lineRule="auto"/>
        <w:rPr>
          <w:b/>
          <w:sz w:val="17"/>
        </w:rPr>
      </w:pPr>
    </w:p>
    <w:p w14:paraId="4F3196B0" w14:textId="77777777" w:rsidR="007F6E42" w:rsidRPr="00DE5DD9" w:rsidRDefault="007F6E42" w:rsidP="007F6E42">
      <w:pPr>
        <w:pStyle w:val="BodyText"/>
        <w:spacing w:before="11" w:line="276" w:lineRule="auto"/>
        <w:rPr>
          <w:b/>
          <w:sz w:val="17"/>
        </w:rPr>
      </w:pPr>
    </w:p>
    <w:p w14:paraId="3C6EC2CB" w14:textId="77777777" w:rsidR="007F6E42" w:rsidRPr="00DE5DD9" w:rsidRDefault="007F6E42" w:rsidP="007F6E42">
      <w:pPr>
        <w:pStyle w:val="BodyText"/>
        <w:spacing w:before="11" w:line="276" w:lineRule="auto"/>
        <w:rPr>
          <w:b/>
          <w:sz w:val="17"/>
        </w:rPr>
      </w:pPr>
    </w:p>
    <w:p w14:paraId="0033ABF5" w14:textId="77777777" w:rsidR="007F6E42" w:rsidRPr="00DE5DD9" w:rsidRDefault="007F6E42" w:rsidP="007F6E42">
      <w:pPr>
        <w:pStyle w:val="BodyText"/>
        <w:spacing w:before="11" w:line="276" w:lineRule="auto"/>
        <w:rPr>
          <w:b/>
          <w:sz w:val="17"/>
        </w:rPr>
      </w:pPr>
    </w:p>
    <w:p w14:paraId="5958910C" w14:textId="77777777" w:rsidR="007F6E42" w:rsidRPr="00DE5DD9" w:rsidRDefault="007F6E42" w:rsidP="007F6E42">
      <w:pPr>
        <w:pStyle w:val="BodyText"/>
        <w:spacing w:before="11" w:line="276" w:lineRule="auto"/>
        <w:rPr>
          <w:b/>
          <w:sz w:val="17"/>
        </w:rPr>
      </w:pPr>
    </w:p>
    <w:p w14:paraId="35C1584C" w14:textId="4E5E8FE2" w:rsidR="007F6E42" w:rsidRPr="00DE5DD9" w:rsidRDefault="007F6E42" w:rsidP="007F6E42">
      <w:pPr>
        <w:spacing w:line="276" w:lineRule="auto"/>
        <w:jc w:val="center"/>
      </w:pPr>
      <w:r w:rsidRPr="00DE5DD9">
        <w:t xml:space="preserve">All </w:t>
      </w:r>
      <w:r w:rsidR="001939B0" w:rsidRPr="00DE5DD9">
        <w:t>q</w:t>
      </w:r>
      <w:r w:rsidRPr="00DE5DD9">
        <w:t xml:space="preserve">ualifications and other communications must be addressed and returned to: </w:t>
      </w:r>
    </w:p>
    <w:p w14:paraId="49E70699" w14:textId="063322F7" w:rsidR="000B1A45" w:rsidRPr="000B1A45" w:rsidRDefault="00093E64" w:rsidP="000B1A45">
      <w:pPr>
        <w:pStyle w:val="BodyText"/>
        <w:spacing w:before="11" w:line="276" w:lineRule="auto"/>
        <w:jc w:val="center"/>
        <w:rPr>
          <w:sz w:val="22"/>
          <w:szCs w:val="22"/>
        </w:rPr>
      </w:pPr>
      <w:r>
        <w:rPr>
          <w:sz w:val="22"/>
          <w:szCs w:val="22"/>
        </w:rPr>
        <w:t>Managing Director</w:t>
      </w:r>
    </w:p>
    <w:p w14:paraId="3EF50442" w14:textId="77777777" w:rsidR="000B1A45" w:rsidRPr="000B1A45" w:rsidRDefault="000B1A45" w:rsidP="000B1A45">
      <w:pPr>
        <w:pStyle w:val="BodyText"/>
        <w:spacing w:before="11" w:line="276" w:lineRule="auto"/>
        <w:jc w:val="center"/>
        <w:rPr>
          <w:sz w:val="22"/>
          <w:szCs w:val="22"/>
        </w:rPr>
      </w:pPr>
      <w:r w:rsidRPr="000B1A45">
        <w:rPr>
          <w:sz w:val="22"/>
          <w:szCs w:val="22"/>
        </w:rPr>
        <w:t>Telephone: (284) 494-3435</w:t>
      </w:r>
    </w:p>
    <w:p w14:paraId="58B1284C" w14:textId="7067992C" w:rsidR="000B1A45" w:rsidRPr="000B1A45" w:rsidRDefault="000B1A45" w:rsidP="000B1A45">
      <w:pPr>
        <w:pStyle w:val="BodyText"/>
        <w:spacing w:before="11" w:line="276" w:lineRule="auto"/>
        <w:jc w:val="center"/>
        <w:rPr>
          <w:sz w:val="22"/>
          <w:szCs w:val="22"/>
        </w:rPr>
      </w:pPr>
      <w:r w:rsidRPr="000B1A45">
        <w:rPr>
          <w:sz w:val="22"/>
          <w:szCs w:val="22"/>
        </w:rPr>
        <w:t xml:space="preserve">Email: </w:t>
      </w:r>
      <w:r w:rsidR="00351294">
        <w:rPr>
          <w:sz w:val="22"/>
          <w:szCs w:val="22"/>
        </w:rPr>
        <w:t>llendor</w:t>
      </w:r>
      <w:r w:rsidR="00093E64">
        <w:rPr>
          <w:sz w:val="22"/>
          <w:szCs w:val="22"/>
        </w:rPr>
        <w:t>@bviports.org</w:t>
      </w:r>
    </w:p>
    <w:p w14:paraId="1F63E106" w14:textId="77777777" w:rsidR="000B1A45" w:rsidRPr="000B1A45" w:rsidRDefault="000B1A45" w:rsidP="000B1A45">
      <w:pPr>
        <w:pStyle w:val="BodyText"/>
        <w:spacing w:before="11" w:line="276" w:lineRule="auto"/>
        <w:jc w:val="center"/>
        <w:rPr>
          <w:sz w:val="22"/>
          <w:szCs w:val="22"/>
        </w:rPr>
      </w:pPr>
    </w:p>
    <w:p w14:paraId="38F5B2EE" w14:textId="77777777" w:rsidR="000B1A45" w:rsidRPr="000B1A45" w:rsidRDefault="000B1A45" w:rsidP="000B1A45">
      <w:pPr>
        <w:pStyle w:val="BodyText"/>
        <w:spacing w:before="11" w:line="276" w:lineRule="auto"/>
        <w:jc w:val="center"/>
        <w:rPr>
          <w:sz w:val="22"/>
          <w:szCs w:val="22"/>
        </w:rPr>
      </w:pPr>
      <w:r w:rsidRPr="000B1A45">
        <w:rPr>
          <w:sz w:val="22"/>
          <w:szCs w:val="22"/>
        </w:rPr>
        <w:t>British Virgin Islands Ports Authority</w:t>
      </w:r>
    </w:p>
    <w:p w14:paraId="44DE3977" w14:textId="77777777" w:rsidR="000B1A45" w:rsidRPr="000B1A45" w:rsidRDefault="000B1A45" w:rsidP="000B1A45">
      <w:pPr>
        <w:pStyle w:val="BodyText"/>
        <w:spacing w:before="11" w:line="276" w:lineRule="auto"/>
        <w:jc w:val="center"/>
        <w:rPr>
          <w:sz w:val="22"/>
          <w:szCs w:val="22"/>
        </w:rPr>
      </w:pPr>
      <w:r w:rsidRPr="000B1A45">
        <w:rPr>
          <w:sz w:val="22"/>
          <w:szCs w:val="22"/>
        </w:rPr>
        <w:t>Port Purcell P.O Box 4, Road Town,</w:t>
      </w:r>
    </w:p>
    <w:p w14:paraId="5E0ABD75" w14:textId="1C4F5E61" w:rsidR="007F6E42" w:rsidRPr="00DE5DD9" w:rsidRDefault="000B1A45" w:rsidP="000B1A45">
      <w:pPr>
        <w:pStyle w:val="BodyText"/>
        <w:spacing w:before="11" w:line="276" w:lineRule="auto"/>
        <w:jc w:val="center"/>
        <w:rPr>
          <w:sz w:val="22"/>
          <w:szCs w:val="22"/>
        </w:rPr>
      </w:pPr>
      <w:r w:rsidRPr="000B1A45">
        <w:rPr>
          <w:sz w:val="22"/>
          <w:szCs w:val="22"/>
        </w:rPr>
        <w:t>Tortola, British Virgin Islands</w:t>
      </w:r>
    </w:p>
    <w:p w14:paraId="5D13165B" w14:textId="77777777" w:rsidR="007F6E42" w:rsidRPr="00DE5DD9" w:rsidRDefault="007F6E42" w:rsidP="007F6E42">
      <w:pPr>
        <w:jc w:val="center"/>
      </w:pPr>
    </w:p>
    <w:p w14:paraId="24DD6098" w14:textId="77777777" w:rsidR="007F6E42" w:rsidRPr="00DE5DD9" w:rsidRDefault="007F6E42" w:rsidP="007F6E42">
      <w:pPr>
        <w:spacing w:line="276" w:lineRule="auto"/>
        <w:jc w:val="center"/>
      </w:pPr>
    </w:p>
    <w:p w14:paraId="5BCF6495" w14:textId="77777777" w:rsidR="007F6E42" w:rsidRPr="00DE5DD9" w:rsidRDefault="007F6E42" w:rsidP="007F6E42">
      <w:pPr>
        <w:pStyle w:val="BodyText"/>
        <w:spacing w:before="2" w:line="276" w:lineRule="auto"/>
        <w:rPr>
          <w:sz w:val="22"/>
        </w:rPr>
      </w:pPr>
    </w:p>
    <w:p w14:paraId="3E529F44" w14:textId="00FCBFB0" w:rsidR="007F6E42" w:rsidRPr="002E0DC1" w:rsidRDefault="007F6E42" w:rsidP="007F6E42">
      <w:pPr>
        <w:spacing w:line="276" w:lineRule="auto"/>
        <w:jc w:val="center"/>
        <w:rPr>
          <w:b/>
        </w:rPr>
      </w:pPr>
      <w:r w:rsidRPr="002E0DC1">
        <w:rPr>
          <w:b/>
        </w:rPr>
        <w:t xml:space="preserve">PROPOSALS MUST BE RECEIVED NO LATER THAN 4:00 P.M., ATLANTIC STANDARD TIME, </w:t>
      </w:r>
      <w:r w:rsidRPr="007D3583">
        <w:rPr>
          <w:b/>
        </w:rPr>
        <w:t xml:space="preserve">ON </w:t>
      </w:r>
      <w:r w:rsidR="000B1A45" w:rsidRPr="007D3583">
        <w:rPr>
          <w:b/>
        </w:rPr>
        <w:t>TUESDAY</w:t>
      </w:r>
      <w:r w:rsidRPr="007D3583">
        <w:rPr>
          <w:b/>
        </w:rPr>
        <w:t xml:space="preserve">, </w:t>
      </w:r>
      <w:r w:rsidR="000B1A45" w:rsidRPr="007D3583">
        <w:rPr>
          <w:b/>
        </w:rPr>
        <w:t>SEPTEMBER</w:t>
      </w:r>
      <w:r w:rsidRPr="007D3583">
        <w:rPr>
          <w:b/>
        </w:rPr>
        <w:t xml:space="preserve"> </w:t>
      </w:r>
      <w:r w:rsidR="00B75D81">
        <w:rPr>
          <w:b/>
        </w:rPr>
        <w:t>06</w:t>
      </w:r>
      <w:r w:rsidRPr="007D3583">
        <w:rPr>
          <w:b/>
        </w:rPr>
        <w:t>, 2019</w:t>
      </w:r>
    </w:p>
    <w:p w14:paraId="1D9502A1" w14:textId="789294EE" w:rsidR="00622C75" w:rsidRPr="00DE5DD9" w:rsidRDefault="00622C75" w:rsidP="007F6E42">
      <w:pPr>
        <w:spacing w:line="276" w:lineRule="auto"/>
        <w:jc w:val="center"/>
        <w:rPr>
          <w:b/>
        </w:rPr>
      </w:pPr>
    </w:p>
    <w:p w14:paraId="2A686260" w14:textId="4EE67A84" w:rsidR="00622C75" w:rsidRPr="00DE5DD9" w:rsidRDefault="00622C75" w:rsidP="007F6E42">
      <w:pPr>
        <w:spacing w:line="276" w:lineRule="auto"/>
        <w:jc w:val="center"/>
        <w:rPr>
          <w:b/>
        </w:rPr>
      </w:pPr>
    </w:p>
    <w:p w14:paraId="7AF6EEC5" w14:textId="6E32ED15" w:rsidR="00286C9A" w:rsidRPr="00DE5DD9" w:rsidRDefault="00286C9A" w:rsidP="007F6E42">
      <w:pPr>
        <w:spacing w:line="276" w:lineRule="auto"/>
        <w:jc w:val="center"/>
        <w:rPr>
          <w:b/>
        </w:rPr>
      </w:pPr>
    </w:p>
    <w:p w14:paraId="32BE1FAA" w14:textId="0D27FCE1" w:rsidR="000B1A45" w:rsidRDefault="000B1A45">
      <w:pPr>
        <w:widowControl/>
        <w:autoSpaceDE/>
        <w:autoSpaceDN/>
        <w:spacing w:after="160" w:line="259" w:lineRule="auto"/>
        <w:rPr>
          <w:b/>
        </w:rPr>
      </w:pPr>
      <w:r>
        <w:rPr>
          <w:b/>
        </w:rPr>
        <w:br w:type="page"/>
      </w:r>
      <w:bookmarkStart w:id="0" w:name="_GoBack"/>
      <w:bookmarkEnd w:id="0"/>
    </w:p>
    <w:p w14:paraId="521CF75D" w14:textId="77777777" w:rsidR="00286C9A" w:rsidRPr="00DE5DD9" w:rsidRDefault="00286C9A" w:rsidP="007F6E42">
      <w:pPr>
        <w:spacing w:line="276" w:lineRule="auto"/>
        <w:jc w:val="center"/>
        <w:rPr>
          <w:b/>
        </w:rPr>
      </w:pPr>
    </w:p>
    <w:p w14:paraId="7918F077" w14:textId="77777777" w:rsidR="00286C9A" w:rsidRPr="00DE5DD9" w:rsidRDefault="00286C9A" w:rsidP="007F6E42">
      <w:pPr>
        <w:spacing w:line="276" w:lineRule="auto"/>
        <w:jc w:val="center"/>
        <w:rPr>
          <w:b/>
        </w:rPr>
      </w:pPr>
    </w:p>
    <w:sdt>
      <w:sdtPr>
        <w:rPr>
          <w:rFonts w:ascii="Calibri" w:eastAsia="Calibri" w:hAnsi="Calibri" w:cs="Calibri"/>
          <w:color w:val="auto"/>
          <w:sz w:val="22"/>
          <w:szCs w:val="22"/>
          <w:lang w:bidi="en-US"/>
        </w:rPr>
        <w:id w:val="155500896"/>
        <w:docPartObj>
          <w:docPartGallery w:val="Table of Contents"/>
          <w:docPartUnique/>
        </w:docPartObj>
      </w:sdtPr>
      <w:sdtEndPr>
        <w:rPr>
          <w:b/>
          <w:bCs/>
          <w:noProof/>
        </w:rPr>
      </w:sdtEndPr>
      <w:sdtContent>
        <w:p w14:paraId="5C117018" w14:textId="607BB381" w:rsidR="00622C75" w:rsidRPr="00DE5DD9" w:rsidRDefault="00622C75">
          <w:pPr>
            <w:pStyle w:val="TOCHeading"/>
            <w:rPr>
              <w:color w:val="auto"/>
            </w:rPr>
          </w:pPr>
          <w:r w:rsidRPr="00DE5DD9">
            <w:rPr>
              <w:color w:val="auto"/>
            </w:rPr>
            <w:t>Contents</w:t>
          </w:r>
        </w:p>
        <w:p w14:paraId="544B0596" w14:textId="1FC64413" w:rsidR="0051638C" w:rsidRDefault="00622C75">
          <w:pPr>
            <w:pStyle w:val="TOC1"/>
            <w:tabs>
              <w:tab w:val="left" w:pos="440"/>
              <w:tab w:val="right" w:leader="dot" w:pos="9350"/>
            </w:tabs>
            <w:rPr>
              <w:rFonts w:asciiTheme="minorHAnsi" w:eastAsiaTheme="minorEastAsia" w:hAnsiTheme="minorHAnsi" w:cstheme="minorBidi"/>
              <w:noProof/>
              <w:lang w:val="en-CA" w:eastAsia="en-CA" w:bidi="ar-SA"/>
            </w:rPr>
          </w:pPr>
          <w:r w:rsidRPr="00DE5DD9">
            <w:fldChar w:fldCharType="begin"/>
          </w:r>
          <w:r w:rsidRPr="00DE5DD9">
            <w:instrText xml:space="preserve"> TOC \o "1-3" \h \z \u </w:instrText>
          </w:r>
          <w:r w:rsidRPr="00DE5DD9">
            <w:fldChar w:fldCharType="separate"/>
          </w:r>
          <w:hyperlink w:anchor="_Toc15543963" w:history="1">
            <w:r w:rsidR="0051638C" w:rsidRPr="00DA5095">
              <w:rPr>
                <w:rStyle w:val="Hyperlink"/>
                <w:noProof/>
              </w:rPr>
              <w:t>I.</w:t>
            </w:r>
            <w:r w:rsidR="0051638C">
              <w:rPr>
                <w:rFonts w:asciiTheme="minorHAnsi" w:eastAsiaTheme="minorEastAsia" w:hAnsiTheme="minorHAnsi" w:cstheme="minorBidi"/>
                <w:noProof/>
                <w:lang w:val="en-CA" w:eastAsia="en-CA" w:bidi="ar-SA"/>
              </w:rPr>
              <w:tab/>
            </w:r>
            <w:r w:rsidR="0051638C" w:rsidRPr="00DA5095">
              <w:rPr>
                <w:rStyle w:val="Hyperlink"/>
                <w:noProof/>
              </w:rPr>
              <w:t>GENERAL</w:t>
            </w:r>
            <w:r w:rsidR="0051638C" w:rsidRPr="00DA5095">
              <w:rPr>
                <w:rStyle w:val="Hyperlink"/>
                <w:noProof/>
                <w:spacing w:val="-3"/>
              </w:rPr>
              <w:t xml:space="preserve"> </w:t>
            </w:r>
            <w:r w:rsidR="0051638C" w:rsidRPr="00DA5095">
              <w:rPr>
                <w:rStyle w:val="Hyperlink"/>
                <w:noProof/>
              </w:rPr>
              <w:t>INVITATION</w:t>
            </w:r>
            <w:r w:rsidR="0051638C">
              <w:rPr>
                <w:noProof/>
                <w:webHidden/>
              </w:rPr>
              <w:tab/>
            </w:r>
            <w:r w:rsidR="0051638C">
              <w:rPr>
                <w:noProof/>
                <w:webHidden/>
              </w:rPr>
              <w:fldChar w:fldCharType="begin"/>
            </w:r>
            <w:r w:rsidR="0051638C">
              <w:rPr>
                <w:noProof/>
                <w:webHidden/>
              </w:rPr>
              <w:instrText xml:space="preserve"> PAGEREF _Toc15543963 \h </w:instrText>
            </w:r>
            <w:r w:rsidR="0051638C">
              <w:rPr>
                <w:noProof/>
                <w:webHidden/>
              </w:rPr>
            </w:r>
            <w:r w:rsidR="0051638C">
              <w:rPr>
                <w:noProof/>
                <w:webHidden/>
              </w:rPr>
              <w:fldChar w:fldCharType="separate"/>
            </w:r>
            <w:r w:rsidR="00351294">
              <w:rPr>
                <w:noProof/>
                <w:webHidden/>
              </w:rPr>
              <w:t>3</w:t>
            </w:r>
            <w:r w:rsidR="0051638C">
              <w:rPr>
                <w:noProof/>
                <w:webHidden/>
              </w:rPr>
              <w:fldChar w:fldCharType="end"/>
            </w:r>
          </w:hyperlink>
        </w:p>
        <w:p w14:paraId="5D222A80" w14:textId="51921C2F" w:rsidR="0051638C" w:rsidRDefault="00B75D81">
          <w:pPr>
            <w:pStyle w:val="TOC2"/>
            <w:tabs>
              <w:tab w:val="left" w:pos="880"/>
              <w:tab w:val="right" w:leader="dot" w:pos="9350"/>
            </w:tabs>
            <w:rPr>
              <w:rFonts w:asciiTheme="minorHAnsi" w:eastAsiaTheme="minorEastAsia" w:hAnsiTheme="minorHAnsi" w:cstheme="minorBidi"/>
              <w:noProof/>
              <w:lang w:val="en-CA" w:eastAsia="en-CA" w:bidi="ar-SA"/>
            </w:rPr>
          </w:pPr>
          <w:hyperlink w:anchor="_Toc15543964" w:history="1">
            <w:r w:rsidR="0051638C" w:rsidRPr="00DA5095">
              <w:rPr>
                <w:rStyle w:val="Hyperlink"/>
                <w:noProof/>
              </w:rPr>
              <w:t>1.1</w:t>
            </w:r>
            <w:r w:rsidR="0051638C">
              <w:rPr>
                <w:rFonts w:asciiTheme="minorHAnsi" w:eastAsiaTheme="minorEastAsia" w:hAnsiTheme="minorHAnsi" w:cstheme="minorBidi"/>
                <w:noProof/>
                <w:lang w:val="en-CA" w:eastAsia="en-CA" w:bidi="ar-SA"/>
              </w:rPr>
              <w:tab/>
            </w:r>
            <w:r w:rsidR="0051638C" w:rsidRPr="00DA5095">
              <w:rPr>
                <w:rStyle w:val="Hyperlink"/>
                <w:noProof/>
              </w:rPr>
              <w:t>Purpose of the Request for</w:t>
            </w:r>
            <w:r w:rsidR="0051638C" w:rsidRPr="00DA5095">
              <w:rPr>
                <w:rStyle w:val="Hyperlink"/>
                <w:noProof/>
                <w:spacing w:val="-6"/>
              </w:rPr>
              <w:t xml:space="preserve"> </w:t>
            </w:r>
            <w:r w:rsidR="0051638C" w:rsidRPr="00DA5095">
              <w:rPr>
                <w:rStyle w:val="Hyperlink"/>
                <w:noProof/>
              </w:rPr>
              <w:t>Proposal</w:t>
            </w:r>
            <w:r w:rsidR="0051638C">
              <w:rPr>
                <w:noProof/>
                <w:webHidden/>
              </w:rPr>
              <w:tab/>
            </w:r>
            <w:r w:rsidR="0051638C">
              <w:rPr>
                <w:noProof/>
                <w:webHidden/>
              </w:rPr>
              <w:fldChar w:fldCharType="begin"/>
            </w:r>
            <w:r w:rsidR="0051638C">
              <w:rPr>
                <w:noProof/>
                <w:webHidden/>
              </w:rPr>
              <w:instrText xml:space="preserve"> PAGEREF _Toc15543964 \h </w:instrText>
            </w:r>
            <w:r w:rsidR="0051638C">
              <w:rPr>
                <w:noProof/>
                <w:webHidden/>
              </w:rPr>
            </w:r>
            <w:r w:rsidR="0051638C">
              <w:rPr>
                <w:noProof/>
                <w:webHidden/>
              </w:rPr>
              <w:fldChar w:fldCharType="separate"/>
            </w:r>
            <w:r w:rsidR="00351294">
              <w:rPr>
                <w:noProof/>
                <w:webHidden/>
              </w:rPr>
              <w:t>3</w:t>
            </w:r>
            <w:r w:rsidR="0051638C">
              <w:rPr>
                <w:noProof/>
                <w:webHidden/>
              </w:rPr>
              <w:fldChar w:fldCharType="end"/>
            </w:r>
          </w:hyperlink>
        </w:p>
        <w:p w14:paraId="02C556A2" w14:textId="36D04E36" w:rsidR="0051638C" w:rsidRDefault="00B75D81">
          <w:pPr>
            <w:pStyle w:val="TOC2"/>
            <w:tabs>
              <w:tab w:val="left" w:pos="880"/>
              <w:tab w:val="right" w:leader="dot" w:pos="9350"/>
            </w:tabs>
            <w:rPr>
              <w:rFonts w:asciiTheme="minorHAnsi" w:eastAsiaTheme="minorEastAsia" w:hAnsiTheme="minorHAnsi" w:cstheme="minorBidi"/>
              <w:noProof/>
              <w:lang w:val="en-CA" w:eastAsia="en-CA" w:bidi="ar-SA"/>
            </w:rPr>
          </w:pPr>
          <w:hyperlink w:anchor="_Toc15543965" w:history="1">
            <w:r w:rsidR="0051638C" w:rsidRPr="00DA5095">
              <w:rPr>
                <w:rStyle w:val="Hyperlink"/>
                <w:noProof/>
              </w:rPr>
              <w:t>1.2</w:t>
            </w:r>
            <w:r w:rsidR="0051638C">
              <w:rPr>
                <w:rFonts w:asciiTheme="minorHAnsi" w:eastAsiaTheme="minorEastAsia" w:hAnsiTheme="minorHAnsi" w:cstheme="minorBidi"/>
                <w:noProof/>
                <w:lang w:val="en-CA" w:eastAsia="en-CA" w:bidi="ar-SA"/>
              </w:rPr>
              <w:tab/>
            </w:r>
            <w:r w:rsidR="0051638C" w:rsidRPr="00DA5095">
              <w:rPr>
                <w:rStyle w:val="Hyperlink"/>
                <w:noProof/>
              </w:rPr>
              <w:t>Access to this RFP</w:t>
            </w:r>
            <w:r w:rsidR="0051638C">
              <w:rPr>
                <w:noProof/>
                <w:webHidden/>
              </w:rPr>
              <w:tab/>
            </w:r>
            <w:r w:rsidR="0051638C">
              <w:rPr>
                <w:noProof/>
                <w:webHidden/>
              </w:rPr>
              <w:fldChar w:fldCharType="begin"/>
            </w:r>
            <w:r w:rsidR="0051638C">
              <w:rPr>
                <w:noProof/>
                <w:webHidden/>
              </w:rPr>
              <w:instrText xml:space="preserve"> PAGEREF _Toc15543965 \h </w:instrText>
            </w:r>
            <w:r w:rsidR="0051638C">
              <w:rPr>
                <w:noProof/>
                <w:webHidden/>
              </w:rPr>
            </w:r>
            <w:r w:rsidR="0051638C">
              <w:rPr>
                <w:noProof/>
                <w:webHidden/>
              </w:rPr>
              <w:fldChar w:fldCharType="separate"/>
            </w:r>
            <w:r w:rsidR="00351294">
              <w:rPr>
                <w:noProof/>
                <w:webHidden/>
              </w:rPr>
              <w:t>4</w:t>
            </w:r>
            <w:r w:rsidR="0051638C">
              <w:rPr>
                <w:noProof/>
                <w:webHidden/>
              </w:rPr>
              <w:fldChar w:fldCharType="end"/>
            </w:r>
          </w:hyperlink>
        </w:p>
        <w:p w14:paraId="67992811" w14:textId="10E2B95B" w:rsidR="0051638C" w:rsidRDefault="00B75D81">
          <w:pPr>
            <w:pStyle w:val="TOC1"/>
            <w:tabs>
              <w:tab w:val="left" w:pos="440"/>
              <w:tab w:val="right" w:leader="dot" w:pos="9350"/>
            </w:tabs>
            <w:rPr>
              <w:rFonts w:asciiTheme="minorHAnsi" w:eastAsiaTheme="minorEastAsia" w:hAnsiTheme="minorHAnsi" w:cstheme="minorBidi"/>
              <w:noProof/>
              <w:lang w:val="en-CA" w:eastAsia="en-CA" w:bidi="ar-SA"/>
            </w:rPr>
          </w:pPr>
          <w:hyperlink w:anchor="_Toc15543966" w:history="1">
            <w:r w:rsidR="0051638C" w:rsidRPr="00DA5095">
              <w:rPr>
                <w:rStyle w:val="Hyperlink"/>
                <w:noProof/>
              </w:rPr>
              <w:t>II.</w:t>
            </w:r>
            <w:r w:rsidR="0051638C">
              <w:rPr>
                <w:rFonts w:asciiTheme="minorHAnsi" w:eastAsiaTheme="minorEastAsia" w:hAnsiTheme="minorHAnsi" w:cstheme="minorBidi"/>
                <w:noProof/>
                <w:lang w:val="en-CA" w:eastAsia="en-CA" w:bidi="ar-SA"/>
              </w:rPr>
              <w:tab/>
            </w:r>
            <w:r w:rsidR="0051638C" w:rsidRPr="00DA5095">
              <w:rPr>
                <w:rStyle w:val="Hyperlink"/>
                <w:noProof/>
              </w:rPr>
              <w:t>DEFINITIONS</w:t>
            </w:r>
            <w:r w:rsidR="0051638C">
              <w:rPr>
                <w:noProof/>
                <w:webHidden/>
              </w:rPr>
              <w:tab/>
            </w:r>
            <w:r w:rsidR="0051638C">
              <w:rPr>
                <w:noProof/>
                <w:webHidden/>
              </w:rPr>
              <w:fldChar w:fldCharType="begin"/>
            </w:r>
            <w:r w:rsidR="0051638C">
              <w:rPr>
                <w:noProof/>
                <w:webHidden/>
              </w:rPr>
              <w:instrText xml:space="preserve"> PAGEREF _Toc15543966 \h </w:instrText>
            </w:r>
            <w:r w:rsidR="0051638C">
              <w:rPr>
                <w:noProof/>
                <w:webHidden/>
              </w:rPr>
            </w:r>
            <w:r w:rsidR="0051638C">
              <w:rPr>
                <w:noProof/>
                <w:webHidden/>
              </w:rPr>
              <w:fldChar w:fldCharType="separate"/>
            </w:r>
            <w:r w:rsidR="00351294">
              <w:rPr>
                <w:noProof/>
                <w:webHidden/>
              </w:rPr>
              <w:t>5</w:t>
            </w:r>
            <w:r w:rsidR="0051638C">
              <w:rPr>
                <w:noProof/>
                <w:webHidden/>
              </w:rPr>
              <w:fldChar w:fldCharType="end"/>
            </w:r>
          </w:hyperlink>
        </w:p>
        <w:p w14:paraId="79A2FC40" w14:textId="069EE900" w:rsidR="0051638C" w:rsidRDefault="00B75D81">
          <w:pPr>
            <w:pStyle w:val="TOC1"/>
            <w:tabs>
              <w:tab w:val="left" w:pos="660"/>
              <w:tab w:val="right" w:leader="dot" w:pos="9350"/>
            </w:tabs>
            <w:rPr>
              <w:rFonts w:asciiTheme="minorHAnsi" w:eastAsiaTheme="minorEastAsia" w:hAnsiTheme="minorHAnsi" w:cstheme="minorBidi"/>
              <w:noProof/>
              <w:lang w:val="en-CA" w:eastAsia="en-CA" w:bidi="ar-SA"/>
            </w:rPr>
          </w:pPr>
          <w:hyperlink w:anchor="_Toc15543967" w:history="1">
            <w:r w:rsidR="0051638C" w:rsidRPr="00DA5095">
              <w:rPr>
                <w:rStyle w:val="Hyperlink"/>
                <w:noProof/>
              </w:rPr>
              <w:t>III.</w:t>
            </w:r>
            <w:r w:rsidR="0051638C">
              <w:rPr>
                <w:rFonts w:asciiTheme="minorHAnsi" w:eastAsiaTheme="minorEastAsia" w:hAnsiTheme="minorHAnsi" w:cstheme="minorBidi"/>
                <w:noProof/>
                <w:lang w:val="en-CA" w:eastAsia="en-CA" w:bidi="ar-SA"/>
              </w:rPr>
              <w:tab/>
            </w:r>
            <w:r w:rsidR="0051638C" w:rsidRPr="00DA5095">
              <w:rPr>
                <w:rStyle w:val="Hyperlink"/>
                <w:noProof/>
              </w:rPr>
              <w:t>SCOPE OF SERVICES</w:t>
            </w:r>
            <w:r w:rsidR="0051638C">
              <w:rPr>
                <w:noProof/>
                <w:webHidden/>
              </w:rPr>
              <w:tab/>
            </w:r>
            <w:r w:rsidR="0051638C">
              <w:rPr>
                <w:noProof/>
                <w:webHidden/>
              </w:rPr>
              <w:fldChar w:fldCharType="begin"/>
            </w:r>
            <w:r w:rsidR="0051638C">
              <w:rPr>
                <w:noProof/>
                <w:webHidden/>
              </w:rPr>
              <w:instrText xml:space="preserve"> PAGEREF _Toc15543967 \h </w:instrText>
            </w:r>
            <w:r w:rsidR="0051638C">
              <w:rPr>
                <w:noProof/>
                <w:webHidden/>
              </w:rPr>
            </w:r>
            <w:r w:rsidR="0051638C">
              <w:rPr>
                <w:noProof/>
                <w:webHidden/>
              </w:rPr>
              <w:fldChar w:fldCharType="separate"/>
            </w:r>
            <w:r w:rsidR="00351294">
              <w:rPr>
                <w:noProof/>
                <w:webHidden/>
              </w:rPr>
              <w:t>6</w:t>
            </w:r>
            <w:r w:rsidR="0051638C">
              <w:rPr>
                <w:noProof/>
                <w:webHidden/>
              </w:rPr>
              <w:fldChar w:fldCharType="end"/>
            </w:r>
          </w:hyperlink>
        </w:p>
        <w:p w14:paraId="7CB41F8D" w14:textId="2B96E353" w:rsidR="0051638C" w:rsidRDefault="00B75D81">
          <w:pPr>
            <w:pStyle w:val="TOC2"/>
            <w:tabs>
              <w:tab w:val="right" w:leader="dot" w:pos="9350"/>
            </w:tabs>
            <w:rPr>
              <w:rFonts w:asciiTheme="minorHAnsi" w:eastAsiaTheme="minorEastAsia" w:hAnsiTheme="minorHAnsi" w:cstheme="minorBidi"/>
              <w:noProof/>
              <w:lang w:val="en-CA" w:eastAsia="en-CA" w:bidi="ar-SA"/>
            </w:rPr>
          </w:pPr>
          <w:hyperlink w:anchor="_Toc15543968" w:history="1">
            <w:r w:rsidR="0051638C" w:rsidRPr="00DA5095">
              <w:rPr>
                <w:rStyle w:val="Hyperlink"/>
                <w:noProof/>
              </w:rPr>
              <w:t>3.1 Primary Function</w:t>
            </w:r>
            <w:r w:rsidR="0051638C">
              <w:rPr>
                <w:noProof/>
                <w:webHidden/>
              </w:rPr>
              <w:tab/>
            </w:r>
            <w:r w:rsidR="0051638C">
              <w:rPr>
                <w:noProof/>
                <w:webHidden/>
              </w:rPr>
              <w:fldChar w:fldCharType="begin"/>
            </w:r>
            <w:r w:rsidR="0051638C">
              <w:rPr>
                <w:noProof/>
                <w:webHidden/>
              </w:rPr>
              <w:instrText xml:space="preserve"> PAGEREF _Toc15543968 \h </w:instrText>
            </w:r>
            <w:r w:rsidR="0051638C">
              <w:rPr>
                <w:noProof/>
                <w:webHidden/>
              </w:rPr>
            </w:r>
            <w:r w:rsidR="0051638C">
              <w:rPr>
                <w:noProof/>
                <w:webHidden/>
              </w:rPr>
              <w:fldChar w:fldCharType="separate"/>
            </w:r>
            <w:r w:rsidR="00351294">
              <w:rPr>
                <w:noProof/>
                <w:webHidden/>
              </w:rPr>
              <w:t>6</w:t>
            </w:r>
            <w:r w:rsidR="0051638C">
              <w:rPr>
                <w:noProof/>
                <w:webHidden/>
              </w:rPr>
              <w:fldChar w:fldCharType="end"/>
            </w:r>
          </w:hyperlink>
        </w:p>
        <w:p w14:paraId="252B719D" w14:textId="2CBB4AD0" w:rsidR="0051638C" w:rsidRDefault="00B75D81">
          <w:pPr>
            <w:pStyle w:val="TOC2"/>
            <w:tabs>
              <w:tab w:val="right" w:leader="dot" w:pos="9350"/>
            </w:tabs>
            <w:rPr>
              <w:rFonts w:asciiTheme="minorHAnsi" w:eastAsiaTheme="minorEastAsia" w:hAnsiTheme="minorHAnsi" w:cstheme="minorBidi"/>
              <w:noProof/>
              <w:lang w:val="en-CA" w:eastAsia="en-CA" w:bidi="ar-SA"/>
            </w:rPr>
          </w:pPr>
          <w:hyperlink w:anchor="_Toc15543969" w:history="1">
            <w:r w:rsidR="0051638C" w:rsidRPr="00DA5095">
              <w:rPr>
                <w:rStyle w:val="Hyperlink"/>
                <w:noProof/>
              </w:rPr>
              <w:t>3.2 Requirements</w:t>
            </w:r>
            <w:r w:rsidR="0051638C">
              <w:rPr>
                <w:noProof/>
                <w:webHidden/>
              </w:rPr>
              <w:tab/>
            </w:r>
            <w:r w:rsidR="0051638C">
              <w:rPr>
                <w:noProof/>
                <w:webHidden/>
              </w:rPr>
              <w:fldChar w:fldCharType="begin"/>
            </w:r>
            <w:r w:rsidR="0051638C">
              <w:rPr>
                <w:noProof/>
                <w:webHidden/>
              </w:rPr>
              <w:instrText xml:space="preserve"> PAGEREF _Toc15543969 \h </w:instrText>
            </w:r>
            <w:r w:rsidR="0051638C">
              <w:rPr>
                <w:noProof/>
                <w:webHidden/>
              </w:rPr>
            </w:r>
            <w:r w:rsidR="0051638C">
              <w:rPr>
                <w:noProof/>
                <w:webHidden/>
              </w:rPr>
              <w:fldChar w:fldCharType="separate"/>
            </w:r>
            <w:r w:rsidR="00351294">
              <w:rPr>
                <w:noProof/>
                <w:webHidden/>
              </w:rPr>
              <w:t>6</w:t>
            </w:r>
            <w:r w:rsidR="0051638C">
              <w:rPr>
                <w:noProof/>
                <w:webHidden/>
              </w:rPr>
              <w:fldChar w:fldCharType="end"/>
            </w:r>
          </w:hyperlink>
        </w:p>
        <w:p w14:paraId="0EB26496" w14:textId="1D25707D" w:rsidR="0051638C" w:rsidRDefault="00B75D81">
          <w:pPr>
            <w:pStyle w:val="TOC2"/>
            <w:tabs>
              <w:tab w:val="right" w:leader="dot" w:pos="9350"/>
            </w:tabs>
            <w:rPr>
              <w:rFonts w:asciiTheme="minorHAnsi" w:eastAsiaTheme="minorEastAsia" w:hAnsiTheme="minorHAnsi" w:cstheme="minorBidi"/>
              <w:noProof/>
              <w:lang w:val="en-CA" w:eastAsia="en-CA" w:bidi="ar-SA"/>
            </w:rPr>
          </w:pPr>
          <w:hyperlink w:anchor="_Toc15543970" w:history="1">
            <w:r w:rsidR="0051638C" w:rsidRPr="00DA5095">
              <w:rPr>
                <w:rStyle w:val="Hyperlink"/>
                <w:noProof/>
              </w:rPr>
              <w:t>3.3 Provision by the BVIPA to Tug Operator</w:t>
            </w:r>
            <w:r w:rsidR="0051638C">
              <w:rPr>
                <w:noProof/>
                <w:webHidden/>
              </w:rPr>
              <w:tab/>
            </w:r>
            <w:r w:rsidR="0051638C">
              <w:rPr>
                <w:noProof/>
                <w:webHidden/>
              </w:rPr>
              <w:fldChar w:fldCharType="begin"/>
            </w:r>
            <w:r w:rsidR="0051638C">
              <w:rPr>
                <w:noProof/>
                <w:webHidden/>
              </w:rPr>
              <w:instrText xml:space="preserve"> PAGEREF _Toc15543970 \h </w:instrText>
            </w:r>
            <w:r w:rsidR="0051638C">
              <w:rPr>
                <w:noProof/>
                <w:webHidden/>
              </w:rPr>
            </w:r>
            <w:r w:rsidR="0051638C">
              <w:rPr>
                <w:noProof/>
                <w:webHidden/>
              </w:rPr>
              <w:fldChar w:fldCharType="separate"/>
            </w:r>
            <w:r w:rsidR="00351294">
              <w:rPr>
                <w:noProof/>
                <w:webHidden/>
              </w:rPr>
              <w:t>8</w:t>
            </w:r>
            <w:r w:rsidR="0051638C">
              <w:rPr>
                <w:noProof/>
                <w:webHidden/>
              </w:rPr>
              <w:fldChar w:fldCharType="end"/>
            </w:r>
          </w:hyperlink>
        </w:p>
        <w:p w14:paraId="6CC98C15" w14:textId="39B191B8" w:rsidR="0051638C" w:rsidRDefault="00B75D81">
          <w:pPr>
            <w:pStyle w:val="TOC1"/>
            <w:tabs>
              <w:tab w:val="left" w:pos="660"/>
              <w:tab w:val="right" w:leader="dot" w:pos="9350"/>
            </w:tabs>
            <w:rPr>
              <w:rFonts w:asciiTheme="minorHAnsi" w:eastAsiaTheme="minorEastAsia" w:hAnsiTheme="minorHAnsi" w:cstheme="minorBidi"/>
              <w:noProof/>
              <w:lang w:val="en-CA" w:eastAsia="en-CA" w:bidi="ar-SA"/>
            </w:rPr>
          </w:pPr>
          <w:hyperlink w:anchor="_Toc15543971" w:history="1">
            <w:r w:rsidR="0051638C" w:rsidRPr="00DA5095">
              <w:rPr>
                <w:rStyle w:val="Hyperlink"/>
                <w:noProof/>
              </w:rPr>
              <w:t>IV.</w:t>
            </w:r>
            <w:r w:rsidR="0051638C">
              <w:rPr>
                <w:rFonts w:asciiTheme="minorHAnsi" w:eastAsiaTheme="minorEastAsia" w:hAnsiTheme="minorHAnsi" w:cstheme="minorBidi"/>
                <w:noProof/>
                <w:lang w:val="en-CA" w:eastAsia="en-CA" w:bidi="ar-SA"/>
              </w:rPr>
              <w:tab/>
            </w:r>
            <w:r w:rsidR="0051638C" w:rsidRPr="00DA5095">
              <w:rPr>
                <w:rStyle w:val="Hyperlink"/>
                <w:noProof/>
              </w:rPr>
              <w:t>GENERAL INFORMATION AND GUIDELINES</w:t>
            </w:r>
            <w:r w:rsidR="0051638C">
              <w:rPr>
                <w:noProof/>
                <w:webHidden/>
              </w:rPr>
              <w:tab/>
            </w:r>
            <w:r w:rsidR="0051638C">
              <w:rPr>
                <w:noProof/>
                <w:webHidden/>
              </w:rPr>
              <w:fldChar w:fldCharType="begin"/>
            </w:r>
            <w:r w:rsidR="0051638C">
              <w:rPr>
                <w:noProof/>
                <w:webHidden/>
              </w:rPr>
              <w:instrText xml:space="preserve"> PAGEREF _Toc15543971 \h </w:instrText>
            </w:r>
            <w:r w:rsidR="0051638C">
              <w:rPr>
                <w:noProof/>
                <w:webHidden/>
              </w:rPr>
            </w:r>
            <w:r w:rsidR="0051638C">
              <w:rPr>
                <w:noProof/>
                <w:webHidden/>
              </w:rPr>
              <w:fldChar w:fldCharType="separate"/>
            </w:r>
            <w:r w:rsidR="00351294">
              <w:rPr>
                <w:noProof/>
                <w:webHidden/>
              </w:rPr>
              <w:t>8</w:t>
            </w:r>
            <w:r w:rsidR="0051638C">
              <w:rPr>
                <w:noProof/>
                <w:webHidden/>
              </w:rPr>
              <w:fldChar w:fldCharType="end"/>
            </w:r>
          </w:hyperlink>
        </w:p>
        <w:p w14:paraId="0B0FE74F" w14:textId="0AEBF08B" w:rsidR="0051638C" w:rsidRDefault="00B75D81">
          <w:pPr>
            <w:pStyle w:val="TOC2"/>
            <w:tabs>
              <w:tab w:val="left" w:pos="880"/>
              <w:tab w:val="right" w:leader="dot" w:pos="9350"/>
            </w:tabs>
            <w:rPr>
              <w:rFonts w:asciiTheme="minorHAnsi" w:eastAsiaTheme="minorEastAsia" w:hAnsiTheme="minorHAnsi" w:cstheme="minorBidi"/>
              <w:noProof/>
              <w:lang w:val="en-CA" w:eastAsia="en-CA" w:bidi="ar-SA"/>
            </w:rPr>
          </w:pPr>
          <w:hyperlink w:anchor="_Toc15543972" w:history="1">
            <w:r w:rsidR="0051638C" w:rsidRPr="00DA5095">
              <w:rPr>
                <w:rStyle w:val="Hyperlink"/>
                <w:b/>
                <w:bCs/>
                <w:noProof/>
                <w:spacing w:val="-2"/>
              </w:rPr>
              <w:t>4.1</w:t>
            </w:r>
            <w:r w:rsidR="0051638C">
              <w:rPr>
                <w:rFonts w:asciiTheme="minorHAnsi" w:eastAsiaTheme="minorEastAsia" w:hAnsiTheme="minorHAnsi" w:cstheme="minorBidi"/>
                <w:noProof/>
                <w:lang w:val="en-CA" w:eastAsia="en-CA" w:bidi="ar-SA"/>
              </w:rPr>
              <w:tab/>
            </w:r>
            <w:r w:rsidR="0051638C" w:rsidRPr="00DA5095">
              <w:rPr>
                <w:rStyle w:val="Hyperlink"/>
                <w:noProof/>
              </w:rPr>
              <w:t>Communications between the Authority and</w:t>
            </w:r>
            <w:r w:rsidR="0051638C" w:rsidRPr="00DA5095">
              <w:rPr>
                <w:rStyle w:val="Hyperlink"/>
                <w:noProof/>
                <w:spacing w:val="-12"/>
              </w:rPr>
              <w:t xml:space="preserve"> </w:t>
            </w:r>
            <w:r w:rsidR="0051638C" w:rsidRPr="00DA5095">
              <w:rPr>
                <w:rStyle w:val="Hyperlink"/>
                <w:noProof/>
              </w:rPr>
              <w:t>Respondents</w:t>
            </w:r>
            <w:r w:rsidR="0051638C">
              <w:rPr>
                <w:noProof/>
                <w:webHidden/>
              </w:rPr>
              <w:tab/>
            </w:r>
            <w:r w:rsidR="0051638C">
              <w:rPr>
                <w:noProof/>
                <w:webHidden/>
              </w:rPr>
              <w:fldChar w:fldCharType="begin"/>
            </w:r>
            <w:r w:rsidR="0051638C">
              <w:rPr>
                <w:noProof/>
                <w:webHidden/>
              </w:rPr>
              <w:instrText xml:space="preserve"> PAGEREF _Toc15543972 \h </w:instrText>
            </w:r>
            <w:r w:rsidR="0051638C">
              <w:rPr>
                <w:noProof/>
                <w:webHidden/>
              </w:rPr>
            </w:r>
            <w:r w:rsidR="0051638C">
              <w:rPr>
                <w:noProof/>
                <w:webHidden/>
              </w:rPr>
              <w:fldChar w:fldCharType="separate"/>
            </w:r>
            <w:r w:rsidR="00351294">
              <w:rPr>
                <w:noProof/>
                <w:webHidden/>
              </w:rPr>
              <w:t>8</w:t>
            </w:r>
            <w:r w:rsidR="0051638C">
              <w:rPr>
                <w:noProof/>
                <w:webHidden/>
              </w:rPr>
              <w:fldChar w:fldCharType="end"/>
            </w:r>
          </w:hyperlink>
        </w:p>
        <w:p w14:paraId="7C2987E7" w14:textId="46DBFA78" w:rsidR="0051638C" w:rsidRDefault="00B75D81">
          <w:pPr>
            <w:pStyle w:val="TOC2"/>
            <w:tabs>
              <w:tab w:val="left" w:pos="880"/>
              <w:tab w:val="right" w:leader="dot" w:pos="9350"/>
            </w:tabs>
            <w:rPr>
              <w:rFonts w:asciiTheme="minorHAnsi" w:eastAsiaTheme="minorEastAsia" w:hAnsiTheme="minorHAnsi" w:cstheme="minorBidi"/>
              <w:noProof/>
              <w:lang w:val="en-CA" w:eastAsia="en-CA" w:bidi="ar-SA"/>
            </w:rPr>
          </w:pPr>
          <w:hyperlink w:anchor="_Toc15543973" w:history="1">
            <w:r w:rsidR="0051638C" w:rsidRPr="00DA5095">
              <w:rPr>
                <w:rStyle w:val="Hyperlink"/>
                <w:b/>
                <w:bCs/>
                <w:noProof/>
                <w:spacing w:val="-2"/>
              </w:rPr>
              <w:t>4.2</w:t>
            </w:r>
            <w:r w:rsidR="0051638C">
              <w:rPr>
                <w:rFonts w:asciiTheme="minorHAnsi" w:eastAsiaTheme="minorEastAsia" w:hAnsiTheme="minorHAnsi" w:cstheme="minorBidi"/>
                <w:noProof/>
                <w:lang w:val="en-CA" w:eastAsia="en-CA" w:bidi="ar-SA"/>
              </w:rPr>
              <w:tab/>
            </w:r>
            <w:r w:rsidR="0051638C" w:rsidRPr="00DA5095">
              <w:rPr>
                <w:rStyle w:val="Hyperlink"/>
                <w:noProof/>
              </w:rPr>
              <w:t>Deadline and Procedures for Submitting Proposals</w:t>
            </w:r>
            <w:r w:rsidR="0051638C">
              <w:rPr>
                <w:noProof/>
                <w:webHidden/>
              </w:rPr>
              <w:tab/>
            </w:r>
            <w:r w:rsidR="0051638C">
              <w:rPr>
                <w:noProof/>
                <w:webHidden/>
              </w:rPr>
              <w:fldChar w:fldCharType="begin"/>
            </w:r>
            <w:r w:rsidR="0051638C">
              <w:rPr>
                <w:noProof/>
                <w:webHidden/>
              </w:rPr>
              <w:instrText xml:space="preserve"> PAGEREF _Toc15543973 \h </w:instrText>
            </w:r>
            <w:r w:rsidR="0051638C">
              <w:rPr>
                <w:noProof/>
                <w:webHidden/>
              </w:rPr>
            </w:r>
            <w:r w:rsidR="0051638C">
              <w:rPr>
                <w:noProof/>
                <w:webHidden/>
              </w:rPr>
              <w:fldChar w:fldCharType="separate"/>
            </w:r>
            <w:r w:rsidR="00351294">
              <w:rPr>
                <w:noProof/>
                <w:webHidden/>
              </w:rPr>
              <w:t>8</w:t>
            </w:r>
            <w:r w:rsidR="0051638C">
              <w:rPr>
                <w:noProof/>
                <w:webHidden/>
              </w:rPr>
              <w:fldChar w:fldCharType="end"/>
            </w:r>
          </w:hyperlink>
        </w:p>
        <w:p w14:paraId="604FB0B0" w14:textId="1A5D51CF" w:rsidR="0051638C" w:rsidRDefault="00B75D81">
          <w:pPr>
            <w:pStyle w:val="TOC2"/>
            <w:tabs>
              <w:tab w:val="left" w:pos="880"/>
              <w:tab w:val="right" w:leader="dot" w:pos="9350"/>
            </w:tabs>
            <w:rPr>
              <w:rFonts w:asciiTheme="minorHAnsi" w:eastAsiaTheme="minorEastAsia" w:hAnsiTheme="minorHAnsi" w:cstheme="minorBidi"/>
              <w:noProof/>
              <w:lang w:val="en-CA" w:eastAsia="en-CA" w:bidi="ar-SA"/>
            </w:rPr>
          </w:pPr>
          <w:hyperlink w:anchor="_Toc15543974" w:history="1">
            <w:r w:rsidR="0051638C" w:rsidRPr="00DA5095">
              <w:rPr>
                <w:rStyle w:val="Hyperlink"/>
                <w:b/>
                <w:bCs/>
                <w:noProof/>
                <w:spacing w:val="-2"/>
              </w:rPr>
              <w:t>4.3</w:t>
            </w:r>
            <w:r w:rsidR="0051638C">
              <w:rPr>
                <w:rFonts w:asciiTheme="minorHAnsi" w:eastAsiaTheme="minorEastAsia" w:hAnsiTheme="minorHAnsi" w:cstheme="minorBidi"/>
                <w:noProof/>
                <w:lang w:val="en-CA" w:eastAsia="en-CA" w:bidi="ar-SA"/>
              </w:rPr>
              <w:tab/>
            </w:r>
            <w:r w:rsidR="0051638C" w:rsidRPr="00DA5095">
              <w:rPr>
                <w:rStyle w:val="Hyperlink"/>
                <w:noProof/>
              </w:rPr>
              <w:t>Procurement Timetable</w:t>
            </w:r>
            <w:r w:rsidR="0051638C">
              <w:rPr>
                <w:noProof/>
                <w:webHidden/>
              </w:rPr>
              <w:tab/>
            </w:r>
            <w:r w:rsidR="0051638C">
              <w:rPr>
                <w:noProof/>
                <w:webHidden/>
              </w:rPr>
              <w:fldChar w:fldCharType="begin"/>
            </w:r>
            <w:r w:rsidR="0051638C">
              <w:rPr>
                <w:noProof/>
                <w:webHidden/>
              </w:rPr>
              <w:instrText xml:space="preserve"> PAGEREF _Toc15543974 \h </w:instrText>
            </w:r>
            <w:r w:rsidR="0051638C">
              <w:rPr>
                <w:noProof/>
                <w:webHidden/>
              </w:rPr>
            </w:r>
            <w:r w:rsidR="0051638C">
              <w:rPr>
                <w:noProof/>
                <w:webHidden/>
              </w:rPr>
              <w:fldChar w:fldCharType="separate"/>
            </w:r>
            <w:r w:rsidR="00351294">
              <w:rPr>
                <w:noProof/>
                <w:webHidden/>
              </w:rPr>
              <w:t>9</w:t>
            </w:r>
            <w:r w:rsidR="0051638C">
              <w:rPr>
                <w:noProof/>
                <w:webHidden/>
              </w:rPr>
              <w:fldChar w:fldCharType="end"/>
            </w:r>
          </w:hyperlink>
        </w:p>
        <w:p w14:paraId="6C3A2EDF" w14:textId="7E983BD0" w:rsidR="0051638C" w:rsidRDefault="00B75D81">
          <w:pPr>
            <w:pStyle w:val="TOC1"/>
            <w:tabs>
              <w:tab w:val="left" w:pos="440"/>
              <w:tab w:val="right" w:leader="dot" w:pos="9350"/>
            </w:tabs>
            <w:rPr>
              <w:rFonts w:asciiTheme="minorHAnsi" w:eastAsiaTheme="minorEastAsia" w:hAnsiTheme="minorHAnsi" w:cstheme="minorBidi"/>
              <w:noProof/>
              <w:lang w:val="en-CA" w:eastAsia="en-CA" w:bidi="ar-SA"/>
            </w:rPr>
          </w:pPr>
          <w:hyperlink w:anchor="_Toc15543975" w:history="1">
            <w:r w:rsidR="0051638C" w:rsidRPr="00DA5095">
              <w:rPr>
                <w:rStyle w:val="Hyperlink"/>
                <w:noProof/>
              </w:rPr>
              <w:t>V.</w:t>
            </w:r>
            <w:r w:rsidR="0051638C">
              <w:rPr>
                <w:rFonts w:asciiTheme="minorHAnsi" w:eastAsiaTheme="minorEastAsia" w:hAnsiTheme="minorHAnsi" w:cstheme="minorBidi"/>
                <w:noProof/>
                <w:lang w:val="en-CA" w:eastAsia="en-CA" w:bidi="ar-SA"/>
              </w:rPr>
              <w:tab/>
            </w:r>
            <w:r w:rsidR="0051638C" w:rsidRPr="00DA5095">
              <w:rPr>
                <w:rStyle w:val="Hyperlink"/>
                <w:noProof/>
              </w:rPr>
              <w:t>PREPARING PROPOSALS: REQUIRED INFORMATION</w:t>
            </w:r>
            <w:r w:rsidR="0051638C">
              <w:rPr>
                <w:noProof/>
                <w:webHidden/>
              </w:rPr>
              <w:tab/>
            </w:r>
            <w:r w:rsidR="0051638C">
              <w:rPr>
                <w:noProof/>
                <w:webHidden/>
              </w:rPr>
              <w:fldChar w:fldCharType="begin"/>
            </w:r>
            <w:r w:rsidR="0051638C">
              <w:rPr>
                <w:noProof/>
                <w:webHidden/>
              </w:rPr>
              <w:instrText xml:space="preserve"> PAGEREF _Toc15543975 \h </w:instrText>
            </w:r>
            <w:r w:rsidR="0051638C">
              <w:rPr>
                <w:noProof/>
                <w:webHidden/>
              </w:rPr>
            </w:r>
            <w:r w:rsidR="0051638C">
              <w:rPr>
                <w:noProof/>
                <w:webHidden/>
              </w:rPr>
              <w:fldChar w:fldCharType="separate"/>
            </w:r>
            <w:r w:rsidR="00351294">
              <w:rPr>
                <w:noProof/>
                <w:webHidden/>
              </w:rPr>
              <w:t>10</w:t>
            </w:r>
            <w:r w:rsidR="0051638C">
              <w:rPr>
                <w:noProof/>
                <w:webHidden/>
              </w:rPr>
              <w:fldChar w:fldCharType="end"/>
            </w:r>
          </w:hyperlink>
        </w:p>
        <w:p w14:paraId="0F25002D" w14:textId="58AEF3DA" w:rsidR="0051638C" w:rsidRDefault="00B75D81">
          <w:pPr>
            <w:pStyle w:val="TOC2"/>
            <w:tabs>
              <w:tab w:val="left" w:pos="880"/>
              <w:tab w:val="right" w:leader="dot" w:pos="9350"/>
            </w:tabs>
            <w:rPr>
              <w:rFonts w:asciiTheme="minorHAnsi" w:eastAsiaTheme="minorEastAsia" w:hAnsiTheme="minorHAnsi" w:cstheme="minorBidi"/>
              <w:noProof/>
              <w:lang w:val="en-CA" w:eastAsia="en-CA" w:bidi="ar-SA"/>
            </w:rPr>
          </w:pPr>
          <w:hyperlink w:anchor="_Toc15543976" w:history="1">
            <w:r w:rsidR="0051638C" w:rsidRPr="00DA5095">
              <w:rPr>
                <w:rStyle w:val="Hyperlink"/>
                <w:noProof/>
              </w:rPr>
              <w:t>5.1</w:t>
            </w:r>
            <w:r w:rsidR="0051638C">
              <w:rPr>
                <w:rFonts w:asciiTheme="minorHAnsi" w:eastAsiaTheme="minorEastAsia" w:hAnsiTheme="minorHAnsi" w:cstheme="minorBidi"/>
                <w:noProof/>
                <w:lang w:val="en-CA" w:eastAsia="en-CA" w:bidi="ar-SA"/>
              </w:rPr>
              <w:tab/>
            </w:r>
            <w:r w:rsidR="0051638C" w:rsidRPr="00DA5095">
              <w:rPr>
                <w:rStyle w:val="Hyperlink"/>
                <w:noProof/>
              </w:rPr>
              <w:t>Format of</w:t>
            </w:r>
            <w:r w:rsidR="0051638C" w:rsidRPr="00DA5095">
              <w:rPr>
                <w:rStyle w:val="Hyperlink"/>
                <w:noProof/>
                <w:spacing w:val="-1"/>
              </w:rPr>
              <w:t xml:space="preserve"> </w:t>
            </w:r>
            <w:r w:rsidR="0051638C" w:rsidRPr="00DA5095">
              <w:rPr>
                <w:rStyle w:val="Hyperlink"/>
                <w:noProof/>
              </w:rPr>
              <w:t>Proposals</w:t>
            </w:r>
            <w:r w:rsidR="0051638C">
              <w:rPr>
                <w:noProof/>
                <w:webHidden/>
              </w:rPr>
              <w:tab/>
            </w:r>
            <w:r w:rsidR="0051638C">
              <w:rPr>
                <w:noProof/>
                <w:webHidden/>
              </w:rPr>
              <w:fldChar w:fldCharType="begin"/>
            </w:r>
            <w:r w:rsidR="0051638C">
              <w:rPr>
                <w:noProof/>
                <w:webHidden/>
              </w:rPr>
              <w:instrText xml:space="preserve"> PAGEREF _Toc15543976 \h </w:instrText>
            </w:r>
            <w:r w:rsidR="0051638C">
              <w:rPr>
                <w:noProof/>
                <w:webHidden/>
              </w:rPr>
            </w:r>
            <w:r w:rsidR="0051638C">
              <w:rPr>
                <w:noProof/>
                <w:webHidden/>
              </w:rPr>
              <w:fldChar w:fldCharType="separate"/>
            </w:r>
            <w:r w:rsidR="00351294">
              <w:rPr>
                <w:noProof/>
                <w:webHidden/>
              </w:rPr>
              <w:t>10</w:t>
            </w:r>
            <w:r w:rsidR="0051638C">
              <w:rPr>
                <w:noProof/>
                <w:webHidden/>
              </w:rPr>
              <w:fldChar w:fldCharType="end"/>
            </w:r>
          </w:hyperlink>
        </w:p>
        <w:p w14:paraId="198465D6" w14:textId="542D6609" w:rsidR="0051638C" w:rsidRDefault="00B75D81">
          <w:pPr>
            <w:pStyle w:val="TOC2"/>
            <w:tabs>
              <w:tab w:val="left" w:pos="880"/>
              <w:tab w:val="right" w:leader="dot" w:pos="9350"/>
            </w:tabs>
            <w:rPr>
              <w:rFonts w:asciiTheme="minorHAnsi" w:eastAsiaTheme="minorEastAsia" w:hAnsiTheme="minorHAnsi" w:cstheme="minorBidi"/>
              <w:noProof/>
              <w:lang w:val="en-CA" w:eastAsia="en-CA" w:bidi="ar-SA"/>
            </w:rPr>
          </w:pPr>
          <w:hyperlink w:anchor="_Toc15543977" w:history="1">
            <w:r w:rsidR="0051638C" w:rsidRPr="00DA5095">
              <w:rPr>
                <w:rStyle w:val="Hyperlink"/>
                <w:noProof/>
              </w:rPr>
              <w:t>5.2</w:t>
            </w:r>
            <w:r w:rsidR="0051638C">
              <w:rPr>
                <w:rFonts w:asciiTheme="minorHAnsi" w:eastAsiaTheme="minorEastAsia" w:hAnsiTheme="minorHAnsi" w:cstheme="minorBidi"/>
                <w:noProof/>
                <w:lang w:val="en-CA" w:eastAsia="en-CA" w:bidi="ar-SA"/>
              </w:rPr>
              <w:tab/>
            </w:r>
            <w:r w:rsidR="0051638C" w:rsidRPr="00DA5095">
              <w:rPr>
                <w:rStyle w:val="Hyperlink"/>
                <w:noProof/>
              </w:rPr>
              <w:t>Proposal Document Instructions</w:t>
            </w:r>
            <w:r w:rsidR="0051638C">
              <w:rPr>
                <w:noProof/>
                <w:webHidden/>
              </w:rPr>
              <w:tab/>
            </w:r>
            <w:r w:rsidR="0051638C">
              <w:rPr>
                <w:noProof/>
                <w:webHidden/>
              </w:rPr>
              <w:fldChar w:fldCharType="begin"/>
            </w:r>
            <w:r w:rsidR="0051638C">
              <w:rPr>
                <w:noProof/>
                <w:webHidden/>
              </w:rPr>
              <w:instrText xml:space="preserve"> PAGEREF _Toc15543977 \h </w:instrText>
            </w:r>
            <w:r w:rsidR="0051638C">
              <w:rPr>
                <w:noProof/>
                <w:webHidden/>
              </w:rPr>
            </w:r>
            <w:r w:rsidR="0051638C">
              <w:rPr>
                <w:noProof/>
                <w:webHidden/>
              </w:rPr>
              <w:fldChar w:fldCharType="separate"/>
            </w:r>
            <w:r w:rsidR="00351294">
              <w:rPr>
                <w:noProof/>
                <w:webHidden/>
              </w:rPr>
              <w:t>10</w:t>
            </w:r>
            <w:r w:rsidR="0051638C">
              <w:rPr>
                <w:noProof/>
                <w:webHidden/>
              </w:rPr>
              <w:fldChar w:fldCharType="end"/>
            </w:r>
          </w:hyperlink>
        </w:p>
        <w:p w14:paraId="07439205" w14:textId="421A7132" w:rsidR="0051638C" w:rsidRDefault="00B75D81">
          <w:pPr>
            <w:pStyle w:val="TOC1"/>
            <w:tabs>
              <w:tab w:val="left" w:pos="660"/>
              <w:tab w:val="right" w:leader="dot" w:pos="9350"/>
            </w:tabs>
            <w:rPr>
              <w:rFonts w:asciiTheme="minorHAnsi" w:eastAsiaTheme="minorEastAsia" w:hAnsiTheme="minorHAnsi" w:cstheme="minorBidi"/>
              <w:noProof/>
              <w:lang w:val="en-CA" w:eastAsia="en-CA" w:bidi="ar-SA"/>
            </w:rPr>
          </w:pPr>
          <w:hyperlink w:anchor="_Toc15543978" w:history="1">
            <w:r w:rsidR="0051638C" w:rsidRPr="00DA5095">
              <w:rPr>
                <w:rStyle w:val="Hyperlink"/>
                <w:noProof/>
              </w:rPr>
              <w:t>VI.</w:t>
            </w:r>
            <w:r w:rsidR="0051638C">
              <w:rPr>
                <w:rFonts w:asciiTheme="minorHAnsi" w:eastAsiaTheme="minorEastAsia" w:hAnsiTheme="minorHAnsi" w:cstheme="minorBidi"/>
                <w:noProof/>
                <w:lang w:val="en-CA" w:eastAsia="en-CA" w:bidi="ar-SA"/>
              </w:rPr>
              <w:tab/>
            </w:r>
            <w:r w:rsidR="0051638C" w:rsidRPr="00DA5095">
              <w:rPr>
                <w:rStyle w:val="Hyperlink"/>
                <w:noProof/>
              </w:rPr>
              <w:t>EVALUATING PROPOSALS</w:t>
            </w:r>
            <w:r w:rsidR="0051638C">
              <w:rPr>
                <w:noProof/>
                <w:webHidden/>
              </w:rPr>
              <w:tab/>
            </w:r>
            <w:r w:rsidR="0051638C">
              <w:rPr>
                <w:noProof/>
                <w:webHidden/>
              </w:rPr>
              <w:fldChar w:fldCharType="begin"/>
            </w:r>
            <w:r w:rsidR="0051638C">
              <w:rPr>
                <w:noProof/>
                <w:webHidden/>
              </w:rPr>
              <w:instrText xml:space="preserve"> PAGEREF _Toc15543978 \h </w:instrText>
            </w:r>
            <w:r w:rsidR="0051638C">
              <w:rPr>
                <w:noProof/>
                <w:webHidden/>
              </w:rPr>
            </w:r>
            <w:r w:rsidR="0051638C">
              <w:rPr>
                <w:noProof/>
                <w:webHidden/>
              </w:rPr>
              <w:fldChar w:fldCharType="separate"/>
            </w:r>
            <w:r w:rsidR="00351294">
              <w:rPr>
                <w:noProof/>
                <w:webHidden/>
              </w:rPr>
              <w:t>12</w:t>
            </w:r>
            <w:r w:rsidR="0051638C">
              <w:rPr>
                <w:noProof/>
                <w:webHidden/>
              </w:rPr>
              <w:fldChar w:fldCharType="end"/>
            </w:r>
          </w:hyperlink>
        </w:p>
        <w:p w14:paraId="46458409" w14:textId="31A5298E" w:rsidR="0051638C" w:rsidRDefault="00B75D81">
          <w:pPr>
            <w:pStyle w:val="TOC1"/>
            <w:tabs>
              <w:tab w:val="left" w:pos="660"/>
              <w:tab w:val="right" w:leader="dot" w:pos="9350"/>
            </w:tabs>
            <w:rPr>
              <w:rFonts w:asciiTheme="minorHAnsi" w:eastAsiaTheme="minorEastAsia" w:hAnsiTheme="minorHAnsi" w:cstheme="minorBidi"/>
              <w:noProof/>
              <w:lang w:val="en-CA" w:eastAsia="en-CA" w:bidi="ar-SA"/>
            </w:rPr>
          </w:pPr>
          <w:hyperlink w:anchor="_Toc15543979" w:history="1">
            <w:r w:rsidR="0051638C" w:rsidRPr="00DA5095">
              <w:rPr>
                <w:rStyle w:val="Hyperlink"/>
                <w:noProof/>
              </w:rPr>
              <w:t>VII.</w:t>
            </w:r>
            <w:r w:rsidR="0051638C">
              <w:rPr>
                <w:rFonts w:asciiTheme="minorHAnsi" w:eastAsiaTheme="minorEastAsia" w:hAnsiTheme="minorHAnsi" w:cstheme="minorBidi"/>
                <w:noProof/>
                <w:lang w:val="en-CA" w:eastAsia="en-CA" w:bidi="ar-SA"/>
              </w:rPr>
              <w:tab/>
            </w:r>
            <w:r w:rsidR="0051638C" w:rsidRPr="00DA5095">
              <w:rPr>
                <w:rStyle w:val="Hyperlink"/>
                <w:noProof/>
              </w:rPr>
              <w:t>ADDITIONAL DETAILS OF THE RFP PROCESS</w:t>
            </w:r>
            <w:r w:rsidR="0051638C">
              <w:rPr>
                <w:noProof/>
                <w:webHidden/>
              </w:rPr>
              <w:tab/>
            </w:r>
            <w:r w:rsidR="0051638C">
              <w:rPr>
                <w:noProof/>
                <w:webHidden/>
              </w:rPr>
              <w:fldChar w:fldCharType="begin"/>
            </w:r>
            <w:r w:rsidR="0051638C">
              <w:rPr>
                <w:noProof/>
                <w:webHidden/>
              </w:rPr>
              <w:instrText xml:space="preserve"> PAGEREF _Toc15543979 \h </w:instrText>
            </w:r>
            <w:r w:rsidR="0051638C">
              <w:rPr>
                <w:noProof/>
                <w:webHidden/>
              </w:rPr>
            </w:r>
            <w:r w:rsidR="0051638C">
              <w:rPr>
                <w:noProof/>
                <w:webHidden/>
              </w:rPr>
              <w:fldChar w:fldCharType="separate"/>
            </w:r>
            <w:r w:rsidR="00351294">
              <w:rPr>
                <w:noProof/>
                <w:webHidden/>
              </w:rPr>
              <w:t>13</w:t>
            </w:r>
            <w:r w:rsidR="0051638C">
              <w:rPr>
                <w:noProof/>
                <w:webHidden/>
              </w:rPr>
              <w:fldChar w:fldCharType="end"/>
            </w:r>
          </w:hyperlink>
        </w:p>
        <w:p w14:paraId="73E72C47" w14:textId="0502BBD0" w:rsidR="0051638C" w:rsidRDefault="00B75D81">
          <w:pPr>
            <w:pStyle w:val="TOC2"/>
            <w:tabs>
              <w:tab w:val="left" w:pos="880"/>
              <w:tab w:val="right" w:leader="dot" w:pos="9350"/>
            </w:tabs>
            <w:rPr>
              <w:rFonts w:asciiTheme="minorHAnsi" w:eastAsiaTheme="minorEastAsia" w:hAnsiTheme="minorHAnsi" w:cstheme="minorBidi"/>
              <w:noProof/>
              <w:lang w:val="en-CA" w:eastAsia="en-CA" w:bidi="ar-SA"/>
            </w:rPr>
          </w:pPr>
          <w:hyperlink w:anchor="_Toc15543980" w:history="1">
            <w:r w:rsidR="0051638C" w:rsidRPr="00DA5095">
              <w:rPr>
                <w:rStyle w:val="Hyperlink"/>
                <w:noProof/>
              </w:rPr>
              <w:t>7.1</w:t>
            </w:r>
            <w:r w:rsidR="0051638C">
              <w:rPr>
                <w:rFonts w:asciiTheme="minorHAnsi" w:eastAsiaTheme="minorEastAsia" w:hAnsiTheme="minorHAnsi" w:cstheme="minorBidi"/>
                <w:noProof/>
                <w:lang w:val="en-CA" w:eastAsia="en-CA" w:bidi="ar-SA"/>
              </w:rPr>
              <w:tab/>
            </w:r>
            <w:r w:rsidR="0051638C" w:rsidRPr="00DA5095">
              <w:rPr>
                <w:rStyle w:val="Hyperlink"/>
                <w:noProof/>
              </w:rPr>
              <w:t>Addenda</w:t>
            </w:r>
            <w:r w:rsidR="0051638C">
              <w:rPr>
                <w:noProof/>
                <w:webHidden/>
              </w:rPr>
              <w:tab/>
            </w:r>
            <w:r w:rsidR="0051638C">
              <w:rPr>
                <w:noProof/>
                <w:webHidden/>
              </w:rPr>
              <w:fldChar w:fldCharType="begin"/>
            </w:r>
            <w:r w:rsidR="0051638C">
              <w:rPr>
                <w:noProof/>
                <w:webHidden/>
              </w:rPr>
              <w:instrText xml:space="preserve"> PAGEREF _Toc15543980 \h </w:instrText>
            </w:r>
            <w:r w:rsidR="0051638C">
              <w:rPr>
                <w:noProof/>
                <w:webHidden/>
              </w:rPr>
            </w:r>
            <w:r w:rsidR="0051638C">
              <w:rPr>
                <w:noProof/>
                <w:webHidden/>
              </w:rPr>
              <w:fldChar w:fldCharType="separate"/>
            </w:r>
            <w:r w:rsidR="00351294">
              <w:rPr>
                <w:noProof/>
                <w:webHidden/>
              </w:rPr>
              <w:t>13</w:t>
            </w:r>
            <w:r w:rsidR="0051638C">
              <w:rPr>
                <w:noProof/>
                <w:webHidden/>
              </w:rPr>
              <w:fldChar w:fldCharType="end"/>
            </w:r>
          </w:hyperlink>
        </w:p>
        <w:p w14:paraId="069A85ED" w14:textId="754C274D" w:rsidR="0051638C" w:rsidRDefault="00B75D81">
          <w:pPr>
            <w:pStyle w:val="TOC2"/>
            <w:tabs>
              <w:tab w:val="left" w:pos="880"/>
              <w:tab w:val="right" w:leader="dot" w:pos="9350"/>
            </w:tabs>
            <w:rPr>
              <w:rFonts w:asciiTheme="minorHAnsi" w:eastAsiaTheme="minorEastAsia" w:hAnsiTheme="minorHAnsi" w:cstheme="minorBidi"/>
              <w:noProof/>
              <w:lang w:val="en-CA" w:eastAsia="en-CA" w:bidi="ar-SA"/>
            </w:rPr>
          </w:pPr>
          <w:hyperlink w:anchor="_Toc15543981" w:history="1">
            <w:r w:rsidR="0051638C" w:rsidRPr="00DA5095">
              <w:rPr>
                <w:rStyle w:val="Hyperlink"/>
                <w:noProof/>
              </w:rPr>
              <w:t>7.2</w:t>
            </w:r>
            <w:r w:rsidR="0051638C">
              <w:rPr>
                <w:rFonts w:asciiTheme="minorHAnsi" w:eastAsiaTheme="minorEastAsia" w:hAnsiTheme="minorHAnsi" w:cstheme="minorBidi"/>
                <w:noProof/>
                <w:lang w:val="en-CA" w:eastAsia="en-CA" w:bidi="ar-SA"/>
              </w:rPr>
              <w:tab/>
            </w:r>
            <w:r w:rsidR="0051638C" w:rsidRPr="00DA5095">
              <w:rPr>
                <w:rStyle w:val="Hyperlink"/>
                <w:noProof/>
              </w:rPr>
              <w:t>Authority’s Rights to Reject Proposals</w:t>
            </w:r>
            <w:r w:rsidR="0051638C">
              <w:rPr>
                <w:noProof/>
                <w:webHidden/>
              </w:rPr>
              <w:tab/>
            </w:r>
            <w:r w:rsidR="0051638C">
              <w:rPr>
                <w:noProof/>
                <w:webHidden/>
              </w:rPr>
              <w:fldChar w:fldCharType="begin"/>
            </w:r>
            <w:r w:rsidR="0051638C">
              <w:rPr>
                <w:noProof/>
                <w:webHidden/>
              </w:rPr>
              <w:instrText xml:space="preserve"> PAGEREF _Toc15543981 \h </w:instrText>
            </w:r>
            <w:r w:rsidR="0051638C">
              <w:rPr>
                <w:noProof/>
                <w:webHidden/>
              </w:rPr>
            </w:r>
            <w:r w:rsidR="0051638C">
              <w:rPr>
                <w:noProof/>
                <w:webHidden/>
              </w:rPr>
              <w:fldChar w:fldCharType="separate"/>
            </w:r>
            <w:r w:rsidR="00351294">
              <w:rPr>
                <w:noProof/>
                <w:webHidden/>
              </w:rPr>
              <w:t>13</w:t>
            </w:r>
            <w:r w:rsidR="0051638C">
              <w:rPr>
                <w:noProof/>
                <w:webHidden/>
              </w:rPr>
              <w:fldChar w:fldCharType="end"/>
            </w:r>
          </w:hyperlink>
        </w:p>
        <w:p w14:paraId="71107863" w14:textId="01FE11E0" w:rsidR="0051638C" w:rsidRDefault="00B75D81">
          <w:pPr>
            <w:pStyle w:val="TOC2"/>
            <w:tabs>
              <w:tab w:val="left" w:pos="880"/>
              <w:tab w:val="right" w:leader="dot" w:pos="9350"/>
            </w:tabs>
            <w:rPr>
              <w:rFonts w:asciiTheme="minorHAnsi" w:eastAsiaTheme="minorEastAsia" w:hAnsiTheme="minorHAnsi" w:cstheme="minorBidi"/>
              <w:noProof/>
              <w:lang w:val="en-CA" w:eastAsia="en-CA" w:bidi="ar-SA"/>
            </w:rPr>
          </w:pPr>
          <w:hyperlink w:anchor="_Toc15543982" w:history="1">
            <w:r w:rsidR="0051638C" w:rsidRPr="00DA5095">
              <w:rPr>
                <w:rStyle w:val="Hyperlink"/>
                <w:noProof/>
              </w:rPr>
              <w:t>7.3</w:t>
            </w:r>
            <w:r w:rsidR="0051638C">
              <w:rPr>
                <w:rFonts w:asciiTheme="minorHAnsi" w:eastAsiaTheme="minorEastAsia" w:hAnsiTheme="minorHAnsi" w:cstheme="minorBidi"/>
                <w:noProof/>
                <w:lang w:val="en-CA" w:eastAsia="en-CA" w:bidi="ar-SA"/>
              </w:rPr>
              <w:tab/>
            </w:r>
            <w:r w:rsidR="0051638C" w:rsidRPr="00DA5095">
              <w:rPr>
                <w:rStyle w:val="Hyperlink"/>
                <w:noProof/>
              </w:rPr>
              <w:t>No Liability for Costs</w:t>
            </w:r>
            <w:r w:rsidR="0051638C">
              <w:rPr>
                <w:noProof/>
                <w:webHidden/>
              </w:rPr>
              <w:tab/>
            </w:r>
            <w:r w:rsidR="0051638C">
              <w:rPr>
                <w:noProof/>
                <w:webHidden/>
              </w:rPr>
              <w:fldChar w:fldCharType="begin"/>
            </w:r>
            <w:r w:rsidR="0051638C">
              <w:rPr>
                <w:noProof/>
                <w:webHidden/>
              </w:rPr>
              <w:instrText xml:space="preserve"> PAGEREF _Toc15543982 \h </w:instrText>
            </w:r>
            <w:r w:rsidR="0051638C">
              <w:rPr>
                <w:noProof/>
                <w:webHidden/>
              </w:rPr>
            </w:r>
            <w:r w:rsidR="0051638C">
              <w:rPr>
                <w:noProof/>
                <w:webHidden/>
              </w:rPr>
              <w:fldChar w:fldCharType="separate"/>
            </w:r>
            <w:r w:rsidR="00351294">
              <w:rPr>
                <w:noProof/>
                <w:webHidden/>
              </w:rPr>
              <w:t>13</w:t>
            </w:r>
            <w:r w:rsidR="0051638C">
              <w:rPr>
                <w:noProof/>
                <w:webHidden/>
              </w:rPr>
              <w:fldChar w:fldCharType="end"/>
            </w:r>
          </w:hyperlink>
        </w:p>
        <w:p w14:paraId="1FE75D03" w14:textId="2A0B7628" w:rsidR="0051638C" w:rsidRDefault="00B75D81">
          <w:pPr>
            <w:pStyle w:val="TOC2"/>
            <w:tabs>
              <w:tab w:val="left" w:pos="880"/>
              <w:tab w:val="right" w:leader="dot" w:pos="9350"/>
            </w:tabs>
            <w:rPr>
              <w:rFonts w:asciiTheme="minorHAnsi" w:eastAsiaTheme="minorEastAsia" w:hAnsiTheme="minorHAnsi" w:cstheme="minorBidi"/>
              <w:noProof/>
              <w:lang w:val="en-CA" w:eastAsia="en-CA" w:bidi="ar-SA"/>
            </w:rPr>
          </w:pPr>
          <w:hyperlink w:anchor="_Toc15543983" w:history="1">
            <w:r w:rsidR="0051638C" w:rsidRPr="00DA5095">
              <w:rPr>
                <w:rStyle w:val="Hyperlink"/>
                <w:noProof/>
              </w:rPr>
              <w:t>7.4</w:t>
            </w:r>
            <w:r w:rsidR="0051638C">
              <w:rPr>
                <w:rFonts w:asciiTheme="minorHAnsi" w:eastAsiaTheme="minorEastAsia" w:hAnsiTheme="minorHAnsi" w:cstheme="minorBidi"/>
                <w:noProof/>
                <w:lang w:val="en-CA" w:eastAsia="en-CA" w:bidi="ar-SA"/>
              </w:rPr>
              <w:tab/>
            </w:r>
            <w:r w:rsidR="0051638C" w:rsidRPr="00DA5095">
              <w:rPr>
                <w:rStyle w:val="Hyperlink"/>
                <w:noProof/>
              </w:rPr>
              <w:t>False Statements</w:t>
            </w:r>
            <w:r w:rsidR="0051638C">
              <w:rPr>
                <w:noProof/>
                <w:webHidden/>
              </w:rPr>
              <w:tab/>
            </w:r>
            <w:r w:rsidR="0051638C">
              <w:rPr>
                <w:noProof/>
                <w:webHidden/>
              </w:rPr>
              <w:fldChar w:fldCharType="begin"/>
            </w:r>
            <w:r w:rsidR="0051638C">
              <w:rPr>
                <w:noProof/>
                <w:webHidden/>
              </w:rPr>
              <w:instrText xml:space="preserve"> PAGEREF _Toc15543983 \h </w:instrText>
            </w:r>
            <w:r w:rsidR="0051638C">
              <w:rPr>
                <w:noProof/>
                <w:webHidden/>
              </w:rPr>
            </w:r>
            <w:r w:rsidR="0051638C">
              <w:rPr>
                <w:noProof/>
                <w:webHidden/>
              </w:rPr>
              <w:fldChar w:fldCharType="separate"/>
            </w:r>
            <w:r w:rsidR="00351294">
              <w:rPr>
                <w:noProof/>
                <w:webHidden/>
              </w:rPr>
              <w:t>13</w:t>
            </w:r>
            <w:r w:rsidR="0051638C">
              <w:rPr>
                <w:noProof/>
                <w:webHidden/>
              </w:rPr>
              <w:fldChar w:fldCharType="end"/>
            </w:r>
          </w:hyperlink>
        </w:p>
        <w:p w14:paraId="09E7F710" w14:textId="3EF01DEB" w:rsidR="0051638C" w:rsidRDefault="00B75D81">
          <w:pPr>
            <w:pStyle w:val="TOC2"/>
            <w:tabs>
              <w:tab w:val="left" w:pos="880"/>
              <w:tab w:val="right" w:leader="dot" w:pos="9350"/>
            </w:tabs>
            <w:rPr>
              <w:rFonts w:asciiTheme="minorHAnsi" w:eastAsiaTheme="minorEastAsia" w:hAnsiTheme="minorHAnsi" w:cstheme="minorBidi"/>
              <w:noProof/>
              <w:lang w:val="en-CA" w:eastAsia="en-CA" w:bidi="ar-SA"/>
            </w:rPr>
          </w:pPr>
          <w:hyperlink w:anchor="_Toc15543984" w:history="1">
            <w:r w:rsidR="0051638C" w:rsidRPr="00DA5095">
              <w:rPr>
                <w:rStyle w:val="Hyperlink"/>
                <w:noProof/>
              </w:rPr>
              <w:t>7.5</w:t>
            </w:r>
            <w:r w:rsidR="0051638C">
              <w:rPr>
                <w:rFonts w:asciiTheme="minorHAnsi" w:eastAsiaTheme="minorEastAsia" w:hAnsiTheme="minorHAnsi" w:cstheme="minorBidi"/>
                <w:noProof/>
                <w:lang w:val="en-CA" w:eastAsia="en-CA" w:bidi="ar-SA"/>
              </w:rPr>
              <w:tab/>
            </w:r>
            <w:r w:rsidR="0051638C" w:rsidRPr="00DA5095">
              <w:rPr>
                <w:rStyle w:val="Hyperlink"/>
                <w:noProof/>
              </w:rPr>
              <w:t>Disclaimer</w:t>
            </w:r>
            <w:r w:rsidR="0051638C">
              <w:rPr>
                <w:noProof/>
                <w:webHidden/>
              </w:rPr>
              <w:tab/>
            </w:r>
            <w:r w:rsidR="0051638C">
              <w:rPr>
                <w:noProof/>
                <w:webHidden/>
              </w:rPr>
              <w:fldChar w:fldCharType="begin"/>
            </w:r>
            <w:r w:rsidR="0051638C">
              <w:rPr>
                <w:noProof/>
                <w:webHidden/>
              </w:rPr>
              <w:instrText xml:space="preserve"> PAGEREF _Toc15543984 \h </w:instrText>
            </w:r>
            <w:r w:rsidR="0051638C">
              <w:rPr>
                <w:noProof/>
                <w:webHidden/>
              </w:rPr>
            </w:r>
            <w:r w:rsidR="0051638C">
              <w:rPr>
                <w:noProof/>
                <w:webHidden/>
              </w:rPr>
              <w:fldChar w:fldCharType="separate"/>
            </w:r>
            <w:r w:rsidR="00351294">
              <w:rPr>
                <w:noProof/>
                <w:webHidden/>
              </w:rPr>
              <w:t>14</w:t>
            </w:r>
            <w:r w:rsidR="0051638C">
              <w:rPr>
                <w:noProof/>
                <w:webHidden/>
              </w:rPr>
              <w:fldChar w:fldCharType="end"/>
            </w:r>
          </w:hyperlink>
        </w:p>
        <w:p w14:paraId="22FDD26B" w14:textId="707E1122" w:rsidR="0051638C" w:rsidRDefault="00B75D81">
          <w:pPr>
            <w:pStyle w:val="TOC1"/>
            <w:tabs>
              <w:tab w:val="left" w:pos="660"/>
              <w:tab w:val="right" w:leader="dot" w:pos="9350"/>
            </w:tabs>
            <w:rPr>
              <w:rFonts w:asciiTheme="minorHAnsi" w:eastAsiaTheme="minorEastAsia" w:hAnsiTheme="minorHAnsi" w:cstheme="minorBidi"/>
              <w:noProof/>
              <w:lang w:val="en-CA" w:eastAsia="en-CA" w:bidi="ar-SA"/>
            </w:rPr>
          </w:pPr>
          <w:hyperlink w:anchor="_Toc15543985" w:history="1">
            <w:r w:rsidR="0051638C" w:rsidRPr="00DA5095">
              <w:rPr>
                <w:rStyle w:val="Hyperlink"/>
                <w:noProof/>
              </w:rPr>
              <w:t>VIII.</w:t>
            </w:r>
            <w:r w:rsidR="0051638C">
              <w:rPr>
                <w:rFonts w:asciiTheme="minorHAnsi" w:eastAsiaTheme="minorEastAsia" w:hAnsiTheme="minorHAnsi" w:cstheme="minorBidi"/>
                <w:noProof/>
                <w:lang w:val="en-CA" w:eastAsia="en-CA" w:bidi="ar-SA"/>
              </w:rPr>
              <w:tab/>
            </w:r>
            <w:r w:rsidR="0051638C" w:rsidRPr="00DA5095">
              <w:rPr>
                <w:rStyle w:val="Hyperlink"/>
                <w:noProof/>
              </w:rPr>
              <w:t>EXHIBITS</w:t>
            </w:r>
            <w:r w:rsidR="0051638C">
              <w:rPr>
                <w:noProof/>
                <w:webHidden/>
              </w:rPr>
              <w:tab/>
            </w:r>
            <w:r w:rsidR="0051638C">
              <w:rPr>
                <w:noProof/>
                <w:webHidden/>
              </w:rPr>
              <w:fldChar w:fldCharType="begin"/>
            </w:r>
            <w:r w:rsidR="0051638C">
              <w:rPr>
                <w:noProof/>
                <w:webHidden/>
              </w:rPr>
              <w:instrText xml:space="preserve"> PAGEREF _Toc15543985 \h </w:instrText>
            </w:r>
            <w:r w:rsidR="0051638C">
              <w:rPr>
                <w:noProof/>
                <w:webHidden/>
              </w:rPr>
            </w:r>
            <w:r w:rsidR="0051638C">
              <w:rPr>
                <w:noProof/>
                <w:webHidden/>
              </w:rPr>
              <w:fldChar w:fldCharType="separate"/>
            </w:r>
            <w:r w:rsidR="00351294">
              <w:rPr>
                <w:noProof/>
                <w:webHidden/>
              </w:rPr>
              <w:t>15</w:t>
            </w:r>
            <w:r w:rsidR="0051638C">
              <w:rPr>
                <w:noProof/>
                <w:webHidden/>
              </w:rPr>
              <w:fldChar w:fldCharType="end"/>
            </w:r>
          </w:hyperlink>
        </w:p>
        <w:p w14:paraId="7E7E0FC9" w14:textId="3390F88F" w:rsidR="0051638C" w:rsidRDefault="00B75D81">
          <w:pPr>
            <w:pStyle w:val="TOC2"/>
            <w:tabs>
              <w:tab w:val="right" w:leader="dot" w:pos="9350"/>
            </w:tabs>
            <w:rPr>
              <w:rFonts w:asciiTheme="minorHAnsi" w:eastAsiaTheme="minorEastAsia" w:hAnsiTheme="minorHAnsi" w:cstheme="minorBidi"/>
              <w:noProof/>
              <w:lang w:val="en-CA" w:eastAsia="en-CA" w:bidi="ar-SA"/>
            </w:rPr>
          </w:pPr>
          <w:hyperlink w:anchor="_Toc15543986" w:history="1">
            <w:r w:rsidR="0051638C" w:rsidRPr="00DA5095">
              <w:rPr>
                <w:rStyle w:val="Hyperlink"/>
                <w:noProof/>
              </w:rPr>
              <w:t>Exhibit A. Declaration</w:t>
            </w:r>
            <w:r w:rsidR="0051638C">
              <w:rPr>
                <w:noProof/>
                <w:webHidden/>
              </w:rPr>
              <w:tab/>
            </w:r>
            <w:r w:rsidR="0051638C">
              <w:rPr>
                <w:noProof/>
                <w:webHidden/>
              </w:rPr>
              <w:fldChar w:fldCharType="begin"/>
            </w:r>
            <w:r w:rsidR="0051638C">
              <w:rPr>
                <w:noProof/>
                <w:webHidden/>
              </w:rPr>
              <w:instrText xml:space="preserve"> PAGEREF _Toc15543986 \h </w:instrText>
            </w:r>
            <w:r w:rsidR="0051638C">
              <w:rPr>
                <w:noProof/>
                <w:webHidden/>
              </w:rPr>
            </w:r>
            <w:r w:rsidR="0051638C">
              <w:rPr>
                <w:noProof/>
                <w:webHidden/>
              </w:rPr>
              <w:fldChar w:fldCharType="separate"/>
            </w:r>
            <w:r w:rsidR="00351294">
              <w:rPr>
                <w:noProof/>
                <w:webHidden/>
              </w:rPr>
              <w:t>15</w:t>
            </w:r>
            <w:r w:rsidR="0051638C">
              <w:rPr>
                <w:noProof/>
                <w:webHidden/>
              </w:rPr>
              <w:fldChar w:fldCharType="end"/>
            </w:r>
          </w:hyperlink>
        </w:p>
        <w:p w14:paraId="453085B5" w14:textId="4DE3C305" w:rsidR="0051638C" w:rsidRDefault="00B75D81">
          <w:pPr>
            <w:pStyle w:val="TOC2"/>
            <w:tabs>
              <w:tab w:val="right" w:leader="dot" w:pos="9350"/>
            </w:tabs>
            <w:rPr>
              <w:rFonts w:asciiTheme="minorHAnsi" w:eastAsiaTheme="minorEastAsia" w:hAnsiTheme="minorHAnsi" w:cstheme="minorBidi"/>
              <w:noProof/>
              <w:lang w:val="en-CA" w:eastAsia="en-CA" w:bidi="ar-SA"/>
            </w:rPr>
          </w:pPr>
          <w:hyperlink w:anchor="_Toc15543987" w:history="1">
            <w:r w:rsidR="0051638C" w:rsidRPr="00DA5095">
              <w:rPr>
                <w:rStyle w:val="Hyperlink"/>
                <w:noProof/>
              </w:rPr>
              <w:t>Exhibit B. Specification</w:t>
            </w:r>
            <w:r w:rsidR="0051638C">
              <w:rPr>
                <w:noProof/>
                <w:webHidden/>
              </w:rPr>
              <w:tab/>
            </w:r>
            <w:r w:rsidR="0051638C">
              <w:rPr>
                <w:noProof/>
                <w:webHidden/>
              </w:rPr>
              <w:fldChar w:fldCharType="begin"/>
            </w:r>
            <w:r w:rsidR="0051638C">
              <w:rPr>
                <w:noProof/>
                <w:webHidden/>
              </w:rPr>
              <w:instrText xml:space="preserve"> PAGEREF _Toc15543987 \h </w:instrText>
            </w:r>
            <w:r w:rsidR="0051638C">
              <w:rPr>
                <w:noProof/>
                <w:webHidden/>
              </w:rPr>
            </w:r>
            <w:r w:rsidR="0051638C">
              <w:rPr>
                <w:noProof/>
                <w:webHidden/>
              </w:rPr>
              <w:fldChar w:fldCharType="separate"/>
            </w:r>
            <w:r w:rsidR="00351294">
              <w:rPr>
                <w:noProof/>
                <w:webHidden/>
              </w:rPr>
              <w:t>17</w:t>
            </w:r>
            <w:r w:rsidR="0051638C">
              <w:rPr>
                <w:noProof/>
                <w:webHidden/>
              </w:rPr>
              <w:fldChar w:fldCharType="end"/>
            </w:r>
          </w:hyperlink>
        </w:p>
        <w:p w14:paraId="71865BF9" w14:textId="35BD86E9" w:rsidR="0051638C" w:rsidRDefault="00B75D81">
          <w:pPr>
            <w:pStyle w:val="TOC2"/>
            <w:tabs>
              <w:tab w:val="right" w:leader="dot" w:pos="9350"/>
            </w:tabs>
            <w:rPr>
              <w:rFonts w:asciiTheme="minorHAnsi" w:eastAsiaTheme="minorEastAsia" w:hAnsiTheme="minorHAnsi" w:cstheme="minorBidi"/>
              <w:noProof/>
              <w:lang w:val="en-CA" w:eastAsia="en-CA" w:bidi="ar-SA"/>
            </w:rPr>
          </w:pPr>
          <w:hyperlink w:anchor="_Toc15543988" w:history="1">
            <w:r w:rsidR="0051638C" w:rsidRPr="00DA5095">
              <w:rPr>
                <w:rStyle w:val="Hyperlink"/>
                <w:noProof/>
              </w:rPr>
              <w:t>Exhibit C. Schedule of Rates</w:t>
            </w:r>
            <w:r w:rsidR="0051638C">
              <w:rPr>
                <w:noProof/>
                <w:webHidden/>
              </w:rPr>
              <w:tab/>
            </w:r>
            <w:r w:rsidR="0051638C">
              <w:rPr>
                <w:noProof/>
                <w:webHidden/>
              </w:rPr>
              <w:fldChar w:fldCharType="begin"/>
            </w:r>
            <w:r w:rsidR="0051638C">
              <w:rPr>
                <w:noProof/>
                <w:webHidden/>
              </w:rPr>
              <w:instrText xml:space="preserve"> PAGEREF _Toc15543988 \h </w:instrText>
            </w:r>
            <w:r w:rsidR="0051638C">
              <w:rPr>
                <w:noProof/>
                <w:webHidden/>
              </w:rPr>
            </w:r>
            <w:r w:rsidR="0051638C">
              <w:rPr>
                <w:noProof/>
                <w:webHidden/>
              </w:rPr>
              <w:fldChar w:fldCharType="separate"/>
            </w:r>
            <w:r w:rsidR="00351294">
              <w:rPr>
                <w:noProof/>
                <w:webHidden/>
              </w:rPr>
              <w:t>18</w:t>
            </w:r>
            <w:r w:rsidR="0051638C">
              <w:rPr>
                <w:noProof/>
                <w:webHidden/>
              </w:rPr>
              <w:fldChar w:fldCharType="end"/>
            </w:r>
          </w:hyperlink>
        </w:p>
        <w:p w14:paraId="2406245C" w14:textId="474C46F5" w:rsidR="00622C75" w:rsidRPr="00DE5DD9" w:rsidRDefault="00622C75">
          <w:r w:rsidRPr="00DE5DD9">
            <w:rPr>
              <w:b/>
              <w:bCs/>
              <w:noProof/>
            </w:rPr>
            <w:fldChar w:fldCharType="end"/>
          </w:r>
        </w:p>
      </w:sdtContent>
    </w:sdt>
    <w:p w14:paraId="7943FC26" w14:textId="77777777" w:rsidR="00622C75" w:rsidRPr="00DE5DD9" w:rsidRDefault="00622C75" w:rsidP="00622C75">
      <w:pPr>
        <w:spacing w:line="276" w:lineRule="auto"/>
        <w:rPr>
          <w:b/>
        </w:rPr>
      </w:pPr>
    </w:p>
    <w:p w14:paraId="28C9CF90" w14:textId="6B3F8885" w:rsidR="00894C4C" w:rsidRPr="00DE5DD9" w:rsidRDefault="00894C4C"/>
    <w:p w14:paraId="7F655996" w14:textId="6E2AD8AF" w:rsidR="00622C75" w:rsidRPr="00DE5DD9" w:rsidRDefault="00622C75"/>
    <w:p w14:paraId="7CC7A1E3" w14:textId="119A8C76" w:rsidR="00622C75" w:rsidRPr="00DE5DD9" w:rsidRDefault="00622C75"/>
    <w:p w14:paraId="710B3C3E" w14:textId="57130B43" w:rsidR="00622C75" w:rsidRPr="00DE5DD9" w:rsidRDefault="00622C75"/>
    <w:p w14:paraId="10A3E32F" w14:textId="7A4F2D61" w:rsidR="00622C75" w:rsidRPr="00DE5DD9" w:rsidRDefault="00622C75"/>
    <w:p w14:paraId="4A8CE1FE" w14:textId="19C69B93" w:rsidR="00622C75" w:rsidRPr="00DE5DD9" w:rsidRDefault="00622C75"/>
    <w:p w14:paraId="734B291F" w14:textId="2575787C" w:rsidR="00622C75" w:rsidRPr="00DE5DD9" w:rsidRDefault="00622C75"/>
    <w:p w14:paraId="4014EA60" w14:textId="77777777" w:rsidR="005F7E1C" w:rsidRPr="00DE5DD9" w:rsidRDefault="005F7E1C" w:rsidP="005F7E1C">
      <w:pPr>
        <w:spacing w:line="276" w:lineRule="auto"/>
        <w:jc w:val="center"/>
      </w:pPr>
      <w:r w:rsidRPr="00DE5DD9">
        <w:rPr>
          <w:b/>
        </w:rPr>
        <w:t>REQUEST FOR PROPOSAL (“RFP”) for</w:t>
      </w:r>
    </w:p>
    <w:p w14:paraId="7D703A97" w14:textId="77777777" w:rsidR="005F7E1C" w:rsidRPr="00DE5DD9" w:rsidRDefault="005F7E1C" w:rsidP="005F7E1C">
      <w:pPr>
        <w:spacing w:after="240" w:line="276" w:lineRule="auto"/>
        <w:contextualSpacing/>
        <w:jc w:val="center"/>
        <w:rPr>
          <w:b/>
        </w:rPr>
      </w:pPr>
      <w:r w:rsidRPr="00DE5DD9">
        <w:rPr>
          <w:b/>
        </w:rPr>
        <w:t>PROVISION OF TUGBOAT FOR BVI PORTS AUTHORITY</w:t>
      </w:r>
    </w:p>
    <w:p w14:paraId="5584AB44" w14:textId="77777777" w:rsidR="005F7E1C" w:rsidRPr="00DE5DD9" w:rsidRDefault="005F7E1C" w:rsidP="005F7E1C">
      <w:pPr>
        <w:spacing w:after="240" w:line="276" w:lineRule="auto"/>
        <w:jc w:val="center"/>
        <w:rPr>
          <w:b/>
        </w:rPr>
      </w:pPr>
      <w:r w:rsidRPr="00DE5DD9">
        <w:rPr>
          <w:b/>
        </w:rPr>
        <w:t>Specification No. PA7274</w:t>
      </w:r>
    </w:p>
    <w:p w14:paraId="5DAB25A5" w14:textId="77777777" w:rsidR="005F7E1C" w:rsidRPr="00DE5DD9" w:rsidRDefault="005F7E1C" w:rsidP="005F7E1C">
      <w:pPr>
        <w:pStyle w:val="Heading1"/>
        <w:keepNext w:val="0"/>
        <w:keepLines w:val="0"/>
        <w:numPr>
          <w:ilvl w:val="0"/>
          <w:numId w:val="1"/>
        </w:numPr>
        <w:spacing w:before="0" w:after="240" w:line="276" w:lineRule="auto"/>
        <w:ind w:right="1757"/>
        <w:rPr>
          <w:color w:val="auto"/>
        </w:rPr>
      </w:pPr>
      <w:bookmarkStart w:id="1" w:name="_bookmark0"/>
      <w:bookmarkStart w:id="2" w:name="_Toc14437607"/>
      <w:bookmarkStart w:id="3" w:name="_Toc15361975"/>
      <w:bookmarkStart w:id="4" w:name="_Toc15543963"/>
      <w:bookmarkEnd w:id="1"/>
      <w:r w:rsidRPr="00DE5DD9">
        <w:rPr>
          <w:color w:val="auto"/>
        </w:rPr>
        <w:t>GENERAL</w:t>
      </w:r>
      <w:r w:rsidRPr="00DE5DD9">
        <w:rPr>
          <w:color w:val="auto"/>
          <w:spacing w:val="-3"/>
        </w:rPr>
        <w:t xml:space="preserve"> </w:t>
      </w:r>
      <w:r w:rsidRPr="00DE5DD9">
        <w:rPr>
          <w:color w:val="auto"/>
        </w:rPr>
        <w:t>INVITATION</w:t>
      </w:r>
      <w:bookmarkEnd w:id="2"/>
      <w:bookmarkEnd w:id="3"/>
      <w:bookmarkEnd w:id="4"/>
    </w:p>
    <w:p w14:paraId="09D011E6" w14:textId="77777777" w:rsidR="005F7E1C" w:rsidRPr="00DE5DD9" w:rsidRDefault="005F7E1C" w:rsidP="005F7E1C">
      <w:pPr>
        <w:pStyle w:val="Heading2"/>
        <w:keepNext w:val="0"/>
        <w:keepLines w:val="0"/>
        <w:numPr>
          <w:ilvl w:val="1"/>
          <w:numId w:val="1"/>
        </w:numPr>
        <w:spacing w:before="0" w:after="240" w:line="276" w:lineRule="auto"/>
        <w:ind w:left="360"/>
        <w:rPr>
          <w:color w:val="auto"/>
        </w:rPr>
      </w:pPr>
      <w:bookmarkStart w:id="5" w:name="_bookmark1"/>
      <w:bookmarkStart w:id="6" w:name="_Toc14437608"/>
      <w:bookmarkStart w:id="7" w:name="_Toc15361976"/>
      <w:bookmarkStart w:id="8" w:name="_Toc15543964"/>
      <w:bookmarkEnd w:id="5"/>
      <w:r w:rsidRPr="00DE5DD9">
        <w:rPr>
          <w:color w:val="auto"/>
        </w:rPr>
        <w:t>Purpose of the Request for</w:t>
      </w:r>
      <w:r w:rsidRPr="00DE5DD9">
        <w:rPr>
          <w:color w:val="auto"/>
          <w:spacing w:val="-6"/>
        </w:rPr>
        <w:t xml:space="preserve"> </w:t>
      </w:r>
      <w:r w:rsidRPr="00DE5DD9">
        <w:rPr>
          <w:color w:val="auto"/>
        </w:rPr>
        <w:t>Proposal</w:t>
      </w:r>
      <w:bookmarkEnd w:id="6"/>
      <w:bookmarkEnd w:id="7"/>
      <w:bookmarkEnd w:id="8"/>
    </w:p>
    <w:p w14:paraId="0E4B47B3" w14:textId="0B32B17C" w:rsidR="005F7E1C" w:rsidRPr="00DE5DD9" w:rsidRDefault="005F7E1C" w:rsidP="005F7E1C">
      <w:pPr>
        <w:spacing w:after="240" w:line="276" w:lineRule="auto"/>
        <w:jc w:val="both"/>
      </w:pPr>
      <w:r w:rsidRPr="00DE5DD9">
        <w:rPr>
          <w:highlight w:val="white"/>
        </w:rPr>
        <w:lastRenderedPageBreak/>
        <w:t xml:space="preserve">The British Virgin Islands Ports Authority (BVIPA) </w:t>
      </w:r>
      <w:r w:rsidRPr="00DE5DD9">
        <w:t>(hereafter abbreviated as “Authority”), through this Request for Proposal (hereafter abbreviated as “RFP”), extends an invitation to qualified tugboat Owner</w:t>
      </w:r>
      <w:r w:rsidR="00937D3F">
        <w:t>s</w:t>
      </w:r>
      <w:r w:rsidRPr="00DE5DD9">
        <w:t>/Operator</w:t>
      </w:r>
      <w:r w:rsidR="00937D3F">
        <w:t>s</w:t>
      </w:r>
      <w:r w:rsidRPr="00DE5DD9">
        <w:t xml:space="preserve"> for the provision of one tugboat. </w:t>
      </w:r>
    </w:p>
    <w:p w14:paraId="790A58C5" w14:textId="77777777" w:rsidR="005F7E1C" w:rsidRPr="00DE5DD9" w:rsidRDefault="005F7E1C" w:rsidP="005F7E1C">
      <w:pPr>
        <w:spacing w:line="276" w:lineRule="auto"/>
        <w:rPr>
          <w:highlight w:val="white"/>
        </w:rPr>
      </w:pPr>
      <w:r w:rsidRPr="00DE5DD9">
        <w:rPr>
          <w:highlight w:val="white"/>
        </w:rPr>
        <w:t>The British Virgin Islands Ports Authority (BVIPA) is responsible for the welcoming and safe arrival of seafaring passengers, as well as the reception, handling and security of cargo and sea-based trade.</w:t>
      </w:r>
    </w:p>
    <w:p w14:paraId="1CFC66FE" w14:textId="77777777" w:rsidR="005F7E1C" w:rsidRPr="00DE5DD9" w:rsidRDefault="005F7E1C" w:rsidP="005F7E1C">
      <w:pPr>
        <w:spacing w:line="276" w:lineRule="auto"/>
        <w:rPr>
          <w:highlight w:val="white"/>
        </w:rPr>
      </w:pPr>
    </w:p>
    <w:p w14:paraId="1A07E7A2" w14:textId="5770B7C7" w:rsidR="005F7E1C" w:rsidRPr="00DE5DD9" w:rsidRDefault="005F7E1C" w:rsidP="005F7E1C">
      <w:pPr>
        <w:spacing w:line="276" w:lineRule="auto"/>
        <w:rPr>
          <w:highlight w:val="white"/>
        </w:rPr>
      </w:pPr>
      <w:bookmarkStart w:id="9" w:name="_Hlk15544270"/>
      <w:r w:rsidRPr="00DE5DD9">
        <w:rPr>
          <w:highlight w:val="white"/>
        </w:rPr>
        <w:t xml:space="preserve">The </w:t>
      </w:r>
      <w:r w:rsidR="00937D3F">
        <w:rPr>
          <w:highlight w:val="white"/>
        </w:rPr>
        <w:t>BVIPA</w:t>
      </w:r>
      <w:r w:rsidRPr="00DE5DD9">
        <w:rPr>
          <w:highlight w:val="white"/>
        </w:rPr>
        <w:t xml:space="preserve"> was established by the British Virgin Islands Ports Authority Act, No. 12 of 1990 (</w:t>
      </w:r>
      <w:r w:rsidR="00937D3F">
        <w:rPr>
          <w:highlight w:val="white"/>
        </w:rPr>
        <w:t>“</w:t>
      </w:r>
      <w:r w:rsidRPr="00DE5DD9">
        <w:rPr>
          <w:highlight w:val="white"/>
        </w:rPr>
        <w:t>the Act</w:t>
      </w:r>
      <w:r w:rsidR="00937D3F">
        <w:rPr>
          <w:highlight w:val="white"/>
        </w:rPr>
        <w:t>”</w:t>
      </w:r>
      <w:r w:rsidRPr="00DE5DD9">
        <w:rPr>
          <w:highlight w:val="white"/>
        </w:rPr>
        <w:t xml:space="preserve">), as a separate corporate entity, solely owned by the Government of the Virgin Islands. The </w:t>
      </w:r>
      <w:r w:rsidR="00937D3F">
        <w:rPr>
          <w:highlight w:val="white"/>
        </w:rPr>
        <w:t>BVIPA</w:t>
      </w:r>
      <w:r w:rsidRPr="00DE5DD9">
        <w:rPr>
          <w:highlight w:val="white"/>
        </w:rPr>
        <w:t xml:space="preserve"> is governed by a Board comprised of a </w:t>
      </w:r>
      <w:r w:rsidR="009733DE">
        <w:rPr>
          <w:highlight w:val="white"/>
        </w:rPr>
        <w:t>Chairman</w:t>
      </w:r>
      <w:r w:rsidRPr="00DE5DD9">
        <w:rPr>
          <w:highlight w:val="white"/>
        </w:rPr>
        <w:t xml:space="preserve">, Deputy </w:t>
      </w:r>
      <w:r w:rsidR="009733DE">
        <w:rPr>
          <w:highlight w:val="white"/>
        </w:rPr>
        <w:t>Chairman</w:t>
      </w:r>
      <w:r w:rsidRPr="00DE5DD9">
        <w:rPr>
          <w:highlight w:val="white"/>
        </w:rPr>
        <w:t xml:space="preserve">, five members, and </w:t>
      </w:r>
      <w:r w:rsidR="00937D3F">
        <w:rPr>
          <w:highlight w:val="white"/>
        </w:rPr>
        <w:t>seven</w:t>
      </w:r>
      <w:r w:rsidR="00937D3F" w:rsidRPr="00DE5DD9">
        <w:rPr>
          <w:highlight w:val="white"/>
        </w:rPr>
        <w:t xml:space="preserve"> </w:t>
      </w:r>
      <w:r w:rsidRPr="00DE5DD9">
        <w:rPr>
          <w:highlight w:val="white"/>
        </w:rPr>
        <w:t>ex-officio members.</w:t>
      </w:r>
    </w:p>
    <w:bookmarkEnd w:id="9"/>
    <w:p w14:paraId="3C4DDEA9" w14:textId="77777777" w:rsidR="005F7E1C" w:rsidRPr="00DE5DD9" w:rsidRDefault="005F7E1C" w:rsidP="005F7E1C">
      <w:pPr>
        <w:spacing w:line="276" w:lineRule="auto"/>
        <w:rPr>
          <w:highlight w:val="white"/>
        </w:rPr>
      </w:pPr>
    </w:p>
    <w:p w14:paraId="1263C4B3" w14:textId="29833C7C" w:rsidR="005F7E1C" w:rsidRPr="00DE5DD9" w:rsidRDefault="005F7E1C" w:rsidP="005F7E1C">
      <w:pPr>
        <w:spacing w:line="276" w:lineRule="auto"/>
        <w:rPr>
          <w:highlight w:val="white"/>
        </w:rPr>
      </w:pPr>
      <w:r w:rsidRPr="00DE5DD9">
        <w:rPr>
          <w:highlight w:val="white"/>
        </w:rPr>
        <w:t xml:space="preserve">The day to day operations are assessed and actioned by a management team headed by the Managing Director, which oversees </w:t>
      </w:r>
      <w:r w:rsidR="00937D3F">
        <w:rPr>
          <w:highlight w:val="white"/>
        </w:rPr>
        <w:t>ten</w:t>
      </w:r>
      <w:r w:rsidR="00937D3F" w:rsidRPr="00DE5DD9">
        <w:rPr>
          <w:highlight w:val="white"/>
        </w:rPr>
        <w:t xml:space="preserve"> </w:t>
      </w:r>
      <w:r w:rsidRPr="00DE5DD9">
        <w:rPr>
          <w:highlight w:val="white"/>
        </w:rPr>
        <w:t xml:space="preserve">departments: </w:t>
      </w:r>
      <w:r w:rsidR="00865EB9">
        <w:rPr>
          <w:highlight w:val="white"/>
        </w:rPr>
        <w:t>Office of the General Counsel</w:t>
      </w:r>
      <w:r w:rsidR="00937D3F">
        <w:rPr>
          <w:highlight w:val="white"/>
        </w:rPr>
        <w:t xml:space="preserve">, </w:t>
      </w:r>
      <w:r w:rsidRPr="00DE5DD9">
        <w:rPr>
          <w:highlight w:val="white"/>
        </w:rPr>
        <w:t xml:space="preserve">Administration, Business Development, Human Resources, Finance, Information Systems, </w:t>
      </w:r>
      <w:r w:rsidR="00937D3F">
        <w:rPr>
          <w:highlight w:val="white"/>
        </w:rPr>
        <w:t xml:space="preserve">Projects &amp; </w:t>
      </w:r>
      <w:r w:rsidRPr="00DE5DD9">
        <w:rPr>
          <w:highlight w:val="white"/>
        </w:rPr>
        <w:t>Maintenance, Marine, Security</w:t>
      </w:r>
      <w:r w:rsidR="00937D3F">
        <w:rPr>
          <w:highlight w:val="white"/>
        </w:rPr>
        <w:t>,</w:t>
      </w:r>
      <w:r w:rsidRPr="00DE5DD9">
        <w:rPr>
          <w:highlight w:val="white"/>
        </w:rPr>
        <w:t xml:space="preserve"> and Operations.</w:t>
      </w:r>
    </w:p>
    <w:p w14:paraId="187DCF90" w14:textId="77777777" w:rsidR="005F7E1C" w:rsidRPr="00DE5DD9" w:rsidRDefault="005F7E1C" w:rsidP="005F7E1C">
      <w:pPr>
        <w:spacing w:line="276" w:lineRule="auto"/>
        <w:rPr>
          <w:highlight w:val="white"/>
        </w:rPr>
      </w:pPr>
    </w:p>
    <w:p w14:paraId="2D907432" w14:textId="55EFC61B" w:rsidR="005F7E1C" w:rsidRPr="00DE5DD9" w:rsidRDefault="005F7E1C" w:rsidP="005F7E1C">
      <w:pPr>
        <w:spacing w:line="276" w:lineRule="auto"/>
        <w:rPr>
          <w:highlight w:val="white"/>
        </w:rPr>
      </w:pPr>
      <w:r w:rsidRPr="00DE5DD9">
        <w:rPr>
          <w:highlight w:val="white"/>
        </w:rPr>
        <w:t>In addition to its Managing Director, the Authority’s management teams comprises a Deputy Managing Director, General Counsel, Business Development Manager, Information Systems Manager, Operations Manager, Marine Manager, Administration Manager, Compliance Manager, Security Manager</w:t>
      </w:r>
      <w:r w:rsidR="00937D3F">
        <w:rPr>
          <w:highlight w:val="white"/>
        </w:rPr>
        <w:t>,</w:t>
      </w:r>
      <w:r w:rsidRPr="00DE5DD9">
        <w:rPr>
          <w:highlight w:val="white"/>
        </w:rPr>
        <w:t xml:space="preserve"> and Human Resources Manager.</w:t>
      </w:r>
    </w:p>
    <w:p w14:paraId="19C67470" w14:textId="77777777" w:rsidR="005F7E1C" w:rsidRPr="00DE5DD9" w:rsidRDefault="005F7E1C" w:rsidP="005F7E1C">
      <w:pPr>
        <w:rPr>
          <w:highlight w:val="white"/>
        </w:rPr>
      </w:pPr>
    </w:p>
    <w:p w14:paraId="3F6625B9" w14:textId="77777777" w:rsidR="009E0660" w:rsidRDefault="005F7E1C" w:rsidP="005F7E1C">
      <w:pPr>
        <w:spacing w:after="240" w:line="276" w:lineRule="auto"/>
        <w:jc w:val="both"/>
      </w:pPr>
      <w:r w:rsidRPr="00DE5DD9">
        <w:t xml:space="preserve">Tug Companies are invited to respond to this RFP. There is no expressed or implied obligation for the Authority to reimburse responding companies for any expenses incurred in preparing proposals in response to this request. The selected Respondent(s) (hereinafter abbreviated as “Tug Company”) awarded a Contract shall provide a tugboat </w:t>
      </w:r>
      <w:r w:rsidR="00E75338" w:rsidRPr="00DE5DD9">
        <w:t xml:space="preserve">and operation </w:t>
      </w:r>
      <w:r w:rsidRPr="00DE5DD9">
        <w:t>as per the details outlined</w:t>
      </w:r>
      <w:r w:rsidR="00E75338" w:rsidRPr="00DE5DD9">
        <w:t xml:space="preserve"> in Scope of Services</w:t>
      </w:r>
      <w:r w:rsidR="009E0660">
        <w:t>.</w:t>
      </w:r>
    </w:p>
    <w:p w14:paraId="6D6DB118" w14:textId="2CF07F5F" w:rsidR="005F7E1C" w:rsidRPr="00DE5DD9" w:rsidRDefault="005F7E1C" w:rsidP="005F7E1C">
      <w:pPr>
        <w:spacing w:after="240" w:line="276" w:lineRule="auto"/>
        <w:jc w:val="both"/>
      </w:pPr>
      <w:r w:rsidRPr="00DE5DD9">
        <w:t xml:space="preserve">The Tug Operator(s) shall deliver the tugboat to BVI Ports Authority in Tortola, British Virgin Islands. The Tug Operator(s) shall deploy the tugboat and shall assist in port operation as per </w:t>
      </w:r>
      <w:r w:rsidR="004914D3">
        <w:t xml:space="preserve">the </w:t>
      </w:r>
      <w:r w:rsidRPr="00DE5DD9">
        <w:t xml:space="preserve">direction </w:t>
      </w:r>
      <w:r w:rsidRPr="007D3583">
        <w:t>of</w:t>
      </w:r>
      <w:r w:rsidR="004914D3">
        <w:t xml:space="preserve"> the</w:t>
      </w:r>
      <w:r w:rsidRPr="007D3583">
        <w:t xml:space="preserve"> </w:t>
      </w:r>
      <w:r w:rsidR="009E0660">
        <w:t>Managing Director</w:t>
      </w:r>
      <w:r w:rsidRPr="007D3583">
        <w:t xml:space="preserve"> or his representative and designated port management team.</w:t>
      </w:r>
      <w:r w:rsidRPr="00DE5DD9">
        <w:t xml:space="preserve"> </w:t>
      </w:r>
    </w:p>
    <w:p w14:paraId="5BA5CB24" w14:textId="77777777" w:rsidR="005F7E1C" w:rsidRPr="00DE5DD9" w:rsidRDefault="005F7E1C" w:rsidP="005F7E1C">
      <w:pPr>
        <w:spacing w:after="240" w:line="276" w:lineRule="auto"/>
        <w:jc w:val="both"/>
      </w:pPr>
      <w:r w:rsidRPr="00DE5DD9">
        <w:t xml:space="preserve">The work contemplated is professional in nature. It is understood that the Respondent acting as an individual, partnership, corporation or other legal entity, is of professional status and will be governed by professional ethics in its relationship to the Authority. </w:t>
      </w:r>
    </w:p>
    <w:p w14:paraId="026EFA40" w14:textId="77777777" w:rsidR="005F7E1C" w:rsidRPr="00DE5DD9" w:rsidRDefault="005F7E1C" w:rsidP="005F7E1C">
      <w:pPr>
        <w:spacing w:after="240" w:line="276" w:lineRule="auto"/>
        <w:jc w:val="both"/>
      </w:pPr>
      <w:r w:rsidRPr="00DE5DD9">
        <w:t>The Tug Company shall be financially solvent and each of its members if a joint venture, its employees, agents or subcontractors of any tier shall be competent to perform the services required under this RFP document.</w:t>
      </w:r>
    </w:p>
    <w:p w14:paraId="76831860" w14:textId="228A77DA" w:rsidR="005F7E1C" w:rsidRPr="00DE5DD9" w:rsidRDefault="005F7E1C" w:rsidP="005F7E1C">
      <w:pPr>
        <w:pStyle w:val="Heading2"/>
        <w:keepNext w:val="0"/>
        <w:keepLines w:val="0"/>
        <w:numPr>
          <w:ilvl w:val="1"/>
          <w:numId w:val="1"/>
        </w:numPr>
        <w:spacing w:before="0" w:after="240" w:line="276" w:lineRule="auto"/>
        <w:ind w:left="360"/>
        <w:rPr>
          <w:color w:val="auto"/>
        </w:rPr>
      </w:pPr>
      <w:bookmarkStart w:id="10" w:name="_bookmark2"/>
      <w:bookmarkStart w:id="11" w:name="_Toc15361977"/>
      <w:bookmarkStart w:id="12" w:name="_Toc15543965"/>
      <w:bookmarkEnd w:id="10"/>
      <w:r w:rsidRPr="00DE5DD9">
        <w:rPr>
          <w:color w:val="auto"/>
        </w:rPr>
        <w:t>Access to this RFP</w:t>
      </w:r>
      <w:bookmarkEnd w:id="11"/>
      <w:bookmarkEnd w:id="12"/>
    </w:p>
    <w:p w14:paraId="296874E2" w14:textId="0D33410E" w:rsidR="000B1A45" w:rsidRDefault="000B1A45" w:rsidP="000B1A45">
      <w:bookmarkStart w:id="13" w:name="_bookmark3"/>
      <w:bookmarkStart w:id="14" w:name="_Toc14437609"/>
      <w:bookmarkEnd w:id="13"/>
      <w:r>
        <w:t xml:space="preserve">All materials related to the RFP will be available via media outlets in the British Virgin Islands. </w:t>
      </w:r>
    </w:p>
    <w:p w14:paraId="0FAEBE5B" w14:textId="77777777" w:rsidR="000B1A45" w:rsidRDefault="000B1A45" w:rsidP="000B1A45"/>
    <w:p w14:paraId="2758CF0E" w14:textId="0F75284A" w:rsidR="000B1A45" w:rsidRDefault="000B1A45" w:rsidP="000B1A45">
      <w:r>
        <w:t xml:space="preserve">Respondents will be responsible for checking media outlets for Clarifications and/or Addenda, if any. Failure to obtain Clarifications and/or Addenda shall not relieve </w:t>
      </w:r>
      <w:r w:rsidR="009E0660">
        <w:t xml:space="preserve">the </w:t>
      </w:r>
      <w:r>
        <w:t>Respondent from being bound by any additional terms and conditions in the Clarifications and/or Addenda, or from considering additional information contained therein in preparing your response. Note, there may be multiple Clarifications and/or Addenda. Any harm to the Respondent resulting from such failure shall not be valid grounds for a protest against award(s) made under the solicitation.</w:t>
      </w:r>
    </w:p>
    <w:p w14:paraId="7373A878" w14:textId="77777777" w:rsidR="000B1A45" w:rsidRDefault="000B1A45" w:rsidP="000B1A45"/>
    <w:p w14:paraId="32743379" w14:textId="150C1FF9" w:rsidR="005F7E1C" w:rsidRPr="00DE5DD9" w:rsidRDefault="000B1A45" w:rsidP="000B1A45">
      <w:pPr>
        <w:rPr>
          <w:b/>
          <w:bCs/>
          <w:szCs w:val="28"/>
        </w:rPr>
      </w:pPr>
      <w:r>
        <w:t xml:space="preserve">The Authority accepts no responsibility for the timely delivery of materials or for alerting Respondents on additional posting of information related to this RFP. </w:t>
      </w:r>
      <w:r w:rsidR="005F7E1C" w:rsidRPr="00DE5DD9">
        <w:br w:type="page"/>
      </w:r>
    </w:p>
    <w:p w14:paraId="2EE77B14" w14:textId="77777777" w:rsidR="005F7E1C" w:rsidRPr="00DE5DD9" w:rsidRDefault="005F7E1C" w:rsidP="005F7E1C">
      <w:pPr>
        <w:pStyle w:val="Heading1"/>
        <w:keepNext w:val="0"/>
        <w:keepLines w:val="0"/>
        <w:numPr>
          <w:ilvl w:val="0"/>
          <w:numId w:val="1"/>
        </w:numPr>
        <w:spacing w:before="0" w:after="240" w:line="276" w:lineRule="auto"/>
        <w:ind w:right="1757"/>
        <w:rPr>
          <w:color w:val="auto"/>
        </w:rPr>
      </w:pPr>
      <w:bookmarkStart w:id="15" w:name="_Toc15361978"/>
      <w:bookmarkStart w:id="16" w:name="_Toc15543966"/>
      <w:r w:rsidRPr="00DE5DD9">
        <w:rPr>
          <w:color w:val="auto"/>
        </w:rPr>
        <w:lastRenderedPageBreak/>
        <w:t>DEFINITIONS</w:t>
      </w:r>
      <w:bookmarkEnd w:id="14"/>
      <w:bookmarkEnd w:id="15"/>
      <w:bookmarkEnd w:id="16"/>
    </w:p>
    <w:p w14:paraId="01698B1B" w14:textId="712C82CB" w:rsidR="005F7E1C" w:rsidRPr="00DE5DD9" w:rsidRDefault="005F7E1C" w:rsidP="005F7E1C">
      <w:pPr>
        <w:widowControl/>
        <w:spacing w:after="240" w:line="276" w:lineRule="auto"/>
        <w:jc w:val="both"/>
        <w:rPr>
          <w:rFonts w:asciiTheme="minorHAnsi" w:hAnsiTheme="minorHAnsi" w:cstheme="minorHAnsi"/>
        </w:rPr>
      </w:pPr>
      <w:r w:rsidRPr="00DE5DD9">
        <w:rPr>
          <w:rFonts w:asciiTheme="minorHAnsi" w:hAnsiTheme="minorHAnsi" w:cstheme="minorHAnsi"/>
          <w:b/>
        </w:rPr>
        <w:t xml:space="preserve">“Authority” </w:t>
      </w:r>
      <w:r w:rsidRPr="00DE5DD9">
        <w:rPr>
          <w:rFonts w:asciiTheme="minorHAnsi" w:hAnsiTheme="minorHAnsi" w:cstheme="minorHAnsi"/>
        </w:rPr>
        <w:t xml:space="preserve">means </w:t>
      </w:r>
      <w:r w:rsidR="009E0660">
        <w:rPr>
          <w:rFonts w:asciiTheme="minorHAnsi" w:hAnsiTheme="minorHAnsi" w:cstheme="minorHAnsi"/>
        </w:rPr>
        <w:t>the British Virgin Islands</w:t>
      </w:r>
      <w:r w:rsidR="009E0660" w:rsidRPr="00DE5DD9">
        <w:rPr>
          <w:rFonts w:asciiTheme="minorHAnsi" w:hAnsiTheme="minorHAnsi" w:cstheme="minorHAnsi"/>
        </w:rPr>
        <w:t xml:space="preserve"> </w:t>
      </w:r>
      <w:r w:rsidRPr="00DE5DD9">
        <w:rPr>
          <w:rFonts w:asciiTheme="minorHAnsi" w:hAnsiTheme="minorHAnsi" w:cstheme="minorHAnsi"/>
        </w:rPr>
        <w:t>Ports Authority.</w:t>
      </w:r>
    </w:p>
    <w:p w14:paraId="490A404F" w14:textId="77777777" w:rsidR="005F7E1C" w:rsidRPr="00DE5DD9" w:rsidRDefault="005F7E1C" w:rsidP="005F7E1C">
      <w:pPr>
        <w:widowControl/>
        <w:spacing w:after="240" w:line="276" w:lineRule="auto"/>
        <w:jc w:val="both"/>
        <w:rPr>
          <w:rFonts w:asciiTheme="minorHAnsi" w:hAnsiTheme="minorHAnsi" w:cstheme="minorHAnsi"/>
        </w:rPr>
      </w:pPr>
      <w:r w:rsidRPr="00DE5DD9">
        <w:rPr>
          <w:rFonts w:asciiTheme="minorHAnsi" w:hAnsiTheme="minorHAnsi" w:cstheme="minorHAnsi"/>
          <w:b/>
        </w:rPr>
        <w:t xml:space="preserve"> “Contract” or “Agreement”</w:t>
      </w:r>
      <w:r w:rsidRPr="00DE5DD9">
        <w:rPr>
          <w:rFonts w:asciiTheme="minorHAnsi" w:hAnsiTheme="minorHAnsi" w:cstheme="minorHAnsi"/>
        </w:rPr>
        <w:t xml:space="preserve"> means a binding written agreement for the solicited Work and/or Services required by the Authority, including purchase orders, containing terms and obligations governing the relationship between the Authority and the Contractor. </w:t>
      </w:r>
    </w:p>
    <w:p w14:paraId="2951E4B4" w14:textId="4E2B301E" w:rsidR="005F7E1C" w:rsidRPr="00DE5DD9" w:rsidRDefault="005F7E1C" w:rsidP="005F7E1C">
      <w:pPr>
        <w:spacing w:after="240" w:line="276" w:lineRule="auto"/>
        <w:jc w:val="both"/>
        <w:rPr>
          <w:rFonts w:asciiTheme="minorHAnsi" w:hAnsiTheme="minorHAnsi" w:cstheme="minorHAnsi"/>
        </w:rPr>
      </w:pPr>
      <w:r w:rsidRPr="00DE5DD9">
        <w:rPr>
          <w:rFonts w:asciiTheme="minorHAnsi" w:hAnsiTheme="minorHAnsi" w:cstheme="minorHAnsi"/>
          <w:b/>
        </w:rPr>
        <w:t xml:space="preserve">“Addendum” </w:t>
      </w:r>
      <w:r w:rsidRPr="00DE5DD9">
        <w:rPr>
          <w:rFonts w:asciiTheme="minorHAnsi" w:hAnsiTheme="minorHAnsi" w:cstheme="minorHAnsi"/>
        </w:rPr>
        <w:t xml:space="preserve">means a revision of the RFP Documents issued by the </w:t>
      </w:r>
      <w:r w:rsidR="007D3583">
        <w:rPr>
          <w:rFonts w:asciiTheme="minorHAnsi" w:hAnsiTheme="minorHAnsi" w:cstheme="minorHAnsi"/>
        </w:rPr>
        <w:t>Managing Director</w:t>
      </w:r>
      <w:r w:rsidRPr="00DE5DD9">
        <w:rPr>
          <w:rFonts w:asciiTheme="minorHAnsi" w:hAnsiTheme="minorHAnsi" w:cstheme="minorHAnsi"/>
        </w:rPr>
        <w:t xml:space="preserve"> – BVI Ports Authority prior to the due date for submitting Proposals.</w:t>
      </w:r>
    </w:p>
    <w:p w14:paraId="45BF8FB4" w14:textId="77777777" w:rsidR="005F7E1C" w:rsidRPr="00DE5DD9" w:rsidRDefault="005F7E1C" w:rsidP="005F7E1C">
      <w:pPr>
        <w:widowControl/>
        <w:spacing w:after="240" w:line="276" w:lineRule="auto"/>
        <w:jc w:val="both"/>
        <w:rPr>
          <w:rFonts w:asciiTheme="minorHAnsi" w:hAnsiTheme="minorHAnsi" w:cstheme="minorHAnsi"/>
        </w:rPr>
      </w:pPr>
      <w:r w:rsidRPr="00DE5DD9">
        <w:rPr>
          <w:rFonts w:asciiTheme="minorHAnsi" w:hAnsiTheme="minorHAnsi" w:cstheme="minorHAnsi"/>
          <w:b/>
        </w:rPr>
        <w:t>“Tug Company”</w:t>
      </w:r>
      <w:r w:rsidRPr="00DE5DD9">
        <w:rPr>
          <w:rFonts w:asciiTheme="minorHAnsi" w:hAnsiTheme="minorHAnsi" w:cstheme="minorHAnsi"/>
        </w:rPr>
        <w:t xml:space="preserve"> means the Proposer or Respondent that receives an award of Contract or Agreement from the Authority as a result of this Solicitation.</w:t>
      </w:r>
    </w:p>
    <w:p w14:paraId="60F8BCB6" w14:textId="77777777" w:rsidR="005F7E1C" w:rsidRPr="00DE5DD9" w:rsidRDefault="005F7E1C" w:rsidP="005F7E1C">
      <w:pPr>
        <w:widowControl/>
        <w:spacing w:after="240" w:line="276" w:lineRule="auto"/>
        <w:jc w:val="both"/>
        <w:rPr>
          <w:rFonts w:asciiTheme="minorHAnsi" w:hAnsiTheme="minorHAnsi" w:cstheme="minorHAnsi"/>
        </w:rPr>
      </w:pPr>
      <w:r w:rsidRPr="00DE5DD9">
        <w:rPr>
          <w:rFonts w:asciiTheme="minorHAnsi" w:hAnsiTheme="minorHAnsi" w:cstheme="minorHAnsi"/>
          <w:b/>
        </w:rPr>
        <w:t>“Proposal”</w:t>
      </w:r>
      <w:r w:rsidRPr="00DE5DD9">
        <w:rPr>
          <w:rFonts w:asciiTheme="minorHAnsi" w:hAnsiTheme="minorHAnsi" w:cstheme="minorHAnsi"/>
        </w:rPr>
        <w:t xml:space="preserve"> means the documents timely remitted by Proposer or Respondent, in response to this Solicitation. </w:t>
      </w:r>
    </w:p>
    <w:p w14:paraId="416C8788" w14:textId="77777777" w:rsidR="005F7E1C" w:rsidRPr="00DE5DD9" w:rsidRDefault="005F7E1C" w:rsidP="005F7E1C">
      <w:pPr>
        <w:widowControl/>
        <w:spacing w:after="240" w:line="276" w:lineRule="auto"/>
        <w:jc w:val="both"/>
        <w:rPr>
          <w:rFonts w:asciiTheme="minorHAnsi" w:hAnsiTheme="minorHAnsi" w:cstheme="minorHAnsi"/>
        </w:rPr>
      </w:pPr>
      <w:r w:rsidRPr="00DE5DD9">
        <w:rPr>
          <w:rFonts w:asciiTheme="minorHAnsi" w:hAnsiTheme="minorHAnsi" w:cstheme="minorHAnsi"/>
          <w:b/>
        </w:rPr>
        <w:t>“Proposer”</w:t>
      </w:r>
      <w:r w:rsidRPr="00DE5DD9">
        <w:rPr>
          <w:rFonts w:asciiTheme="minorHAnsi" w:hAnsiTheme="minorHAnsi" w:cstheme="minorHAnsi"/>
        </w:rPr>
        <w:t xml:space="preserve"> or </w:t>
      </w:r>
      <w:r w:rsidRPr="00DE5DD9">
        <w:rPr>
          <w:rFonts w:asciiTheme="minorHAnsi" w:hAnsiTheme="minorHAnsi" w:cstheme="minorHAnsi"/>
          <w:b/>
        </w:rPr>
        <w:t>“Respondent”</w:t>
      </w:r>
      <w:r w:rsidRPr="00DE5DD9">
        <w:rPr>
          <w:rFonts w:asciiTheme="minorHAnsi" w:hAnsiTheme="minorHAnsi" w:cstheme="minorHAnsi"/>
        </w:rPr>
        <w:t xml:space="preserve"> means all companies, organizations, or other entities submitting a response to this RFP.</w:t>
      </w:r>
    </w:p>
    <w:p w14:paraId="7B983815" w14:textId="78661F71" w:rsidR="005F7E1C" w:rsidRPr="00DE5DD9" w:rsidRDefault="005F7E1C" w:rsidP="005F7E1C">
      <w:pPr>
        <w:widowControl/>
        <w:spacing w:after="240" w:line="276" w:lineRule="auto"/>
        <w:jc w:val="both"/>
        <w:rPr>
          <w:rFonts w:asciiTheme="minorHAnsi" w:hAnsiTheme="minorHAnsi" w:cstheme="minorHAnsi"/>
        </w:rPr>
      </w:pPr>
      <w:r w:rsidRPr="00DE5DD9">
        <w:rPr>
          <w:rFonts w:asciiTheme="minorHAnsi" w:hAnsiTheme="minorHAnsi" w:cstheme="minorHAnsi"/>
          <w:b/>
        </w:rPr>
        <w:t>“Scope of Services”</w:t>
      </w:r>
      <w:r w:rsidRPr="00DE5DD9">
        <w:rPr>
          <w:rFonts w:asciiTheme="minorHAnsi" w:hAnsiTheme="minorHAnsi" w:cstheme="minorHAnsi"/>
        </w:rPr>
        <w:t xml:space="preserve"> or </w:t>
      </w:r>
      <w:r w:rsidRPr="00DE5DD9">
        <w:rPr>
          <w:rFonts w:asciiTheme="minorHAnsi" w:hAnsiTheme="minorHAnsi" w:cstheme="minorHAnsi"/>
          <w:b/>
        </w:rPr>
        <w:t>“Scope of Work”</w:t>
      </w:r>
      <w:r w:rsidRPr="00DE5DD9">
        <w:rPr>
          <w:rFonts w:asciiTheme="minorHAnsi" w:hAnsiTheme="minorHAnsi" w:cstheme="minorHAnsi"/>
        </w:rPr>
        <w:t xml:space="preserve"> means section III of this Solicitation, which details the work to be performed by the contractor.</w:t>
      </w:r>
    </w:p>
    <w:p w14:paraId="19AC6901" w14:textId="77777777" w:rsidR="005F7E1C" w:rsidRPr="00DE5DD9" w:rsidRDefault="005F7E1C" w:rsidP="005F7E1C">
      <w:pPr>
        <w:widowControl/>
        <w:spacing w:after="240" w:line="276" w:lineRule="auto"/>
        <w:jc w:val="both"/>
        <w:rPr>
          <w:rFonts w:asciiTheme="minorHAnsi" w:hAnsiTheme="minorHAnsi" w:cstheme="minorHAnsi"/>
        </w:rPr>
      </w:pPr>
      <w:r w:rsidRPr="00DE5DD9">
        <w:rPr>
          <w:rFonts w:asciiTheme="minorHAnsi" w:hAnsiTheme="minorHAnsi" w:cstheme="minorHAnsi"/>
          <w:b/>
        </w:rPr>
        <w:t xml:space="preserve">“Solicitation” </w:t>
      </w:r>
      <w:r w:rsidRPr="00DE5DD9">
        <w:rPr>
          <w:rFonts w:asciiTheme="minorHAnsi" w:hAnsiTheme="minorHAnsi" w:cstheme="minorHAnsi"/>
        </w:rPr>
        <w:t>means this Request for Proposal (RFP) document, and all associated addenda and attachments.</w:t>
      </w:r>
    </w:p>
    <w:p w14:paraId="06450A15" w14:textId="3FF4D538" w:rsidR="005F7E1C" w:rsidRPr="00DE5DD9" w:rsidRDefault="005F7E1C" w:rsidP="005F7E1C">
      <w:pPr>
        <w:widowControl/>
        <w:spacing w:after="240" w:line="276" w:lineRule="auto"/>
        <w:jc w:val="both"/>
        <w:rPr>
          <w:rFonts w:asciiTheme="minorHAnsi" w:hAnsiTheme="minorHAnsi" w:cstheme="minorHAnsi"/>
        </w:rPr>
      </w:pPr>
      <w:r w:rsidRPr="00DE5DD9">
        <w:rPr>
          <w:rFonts w:asciiTheme="minorHAnsi" w:hAnsiTheme="minorHAnsi" w:cstheme="minorHAnsi"/>
          <w:b/>
        </w:rPr>
        <w:t xml:space="preserve">“Work” </w:t>
      </w:r>
      <w:r w:rsidRPr="00DE5DD9">
        <w:rPr>
          <w:rFonts w:asciiTheme="minorHAnsi" w:hAnsiTheme="minorHAnsi" w:cstheme="minorHAnsi"/>
        </w:rPr>
        <w:t>or</w:t>
      </w:r>
      <w:r w:rsidRPr="00DE5DD9">
        <w:rPr>
          <w:rFonts w:asciiTheme="minorHAnsi" w:hAnsiTheme="minorHAnsi" w:cstheme="minorHAnsi"/>
          <w:b/>
        </w:rPr>
        <w:t xml:space="preserve"> “Professional Services”</w:t>
      </w:r>
      <w:r w:rsidRPr="00DE5DD9">
        <w:rPr>
          <w:rFonts w:asciiTheme="minorHAnsi" w:hAnsiTheme="minorHAnsi" w:cstheme="minorHAnsi"/>
        </w:rPr>
        <w:t xml:space="preserve"> means the provision and operation of a tugboat provided by the Tug Company in fulfilling its obligations to the Authority, as more specifically detailed in the Scope of Services.</w:t>
      </w:r>
    </w:p>
    <w:p w14:paraId="21A07C61" w14:textId="77777777" w:rsidR="005F7E1C" w:rsidRPr="00DE5DD9" w:rsidRDefault="005F7E1C" w:rsidP="005F7E1C">
      <w:pPr>
        <w:rPr>
          <w:b/>
          <w:bCs/>
          <w:szCs w:val="28"/>
        </w:rPr>
      </w:pPr>
      <w:bookmarkStart w:id="17" w:name="_bookmark4"/>
      <w:bookmarkStart w:id="18" w:name="_Toc14437610"/>
      <w:bookmarkEnd w:id="17"/>
      <w:r w:rsidRPr="00DE5DD9">
        <w:br w:type="page"/>
      </w:r>
    </w:p>
    <w:p w14:paraId="24D06A49" w14:textId="77777777" w:rsidR="005F7E1C" w:rsidRPr="00DE5DD9" w:rsidRDefault="005F7E1C" w:rsidP="005F7E1C">
      <w:pPr>
        <w:pStyle w:val="Heading1"/>
        <w:keepNext w:val="0"/>
        <w:keepLines w:val="0"/>
        <w:numPr>
          <w:ilvl w:val="0"/>
          <w:numId w:val="1"/>
        </w:numPr>
        <w:spacing w:before="0" w:after="240" w:line="276" w:lineRule="auto"/>
        <w:ind w:right="1757"/>
        <w:rPr>
          <w:color w:val="auto"/>
        </w:rPr>
      </w:pPr>
      <w:bookmarkStart w:id="19" w:name="_Toc15361979"/>
      <w:bookmarkStart w:id="20" w:name="_Toc15543967"/>
      <w:r w:rsidRPr="00DE5DD9">
        <w:rPr>
          <w:color w:val="auto"/>
        </w:rPr>
        <w:lastRenderedPageBreak/>
        <w:t>SCOPE OF SERVICES</w:t>
      </w:r>
      <w:bookmarkEnd w:id="18"/>
      <w:bookmarkEnd w:id="19"/>
      <w:bookmarkEnd w:id="20"/>
    </w:p>
    <w:p w14:paraId="6A8A2C36" w14:textId="2EA48A0E" w:rsidR="005F7E1C" w:rsidRPr="00DE5DD9" w:rsidRDefault="005F7E1C" w:rsidP="005F7E1C">
      <w:pPr>
        <w:spacing w:after="240" w:line="276" w:lineRule="auto"/>
        <w:jc w:val="both"/>
      </w:pPr>
      <w:bookmarkStart w:id="21" w:name="_bookmark5"/>
      <w:bookmarkStart w:id="22" w:name="_bookmark8"/>
      <w:bookmarkStart w:id="23" w:name="_bookmark9"/>
      <w:bookmarkEnd w:id="21"/>
      <w:bookmarkEnd w:id="22"/>
      <w:bookmarkEnd w:id="23"/>
      <w:r w:rsidRPr="00DE5DD9">
        <w:rPr>
          <w:rFonts w:asciiTheme="minorHAnsi" w:hAnsiTheme="minorHAnsi" w:cstheme="minorBidi"/>
        </w:rPr>
        <w:t>The</w:t>
      </w:r>
      <w:r w:rsidRPr="00DE5DD9">
        <w:t xml:space="preserve"> </w:t>
      </w:r>
      <w:r w:rsidRPr="00DE5DD9">
        <w:rPr>
          <w:rFonts w:asciiTheme="minorHAnsi" w:hAnsiTheme="minorHAnsi" w:cstheme="minorBidi"/>
        </w:rPr>
        <w:t>objective</w:t>
      </w:r>
      <w:r w:rsidRPr="00DE5DD9">
        <w:t xml:space="preserve"> </w:t>
      </w:r>
      <w:r w:rsidRPr="00DE5DD9">
        <w:rPr>
          <w:rFonts w:asciiTheme="minorHAnsi" w:hAnsiTheme="minorHAnsi" w:cstheme="minorBidi"/>
        </w:rPr>
        <w:t>of</w:t>
      </w:r>
      <w:r w:rsidRPr="00DE5DD9">
        <w:t xml:space="preserve"> </w:t>
      </w:r>
      <w:r w:rsidRPr="00DE5DD9">
        <w:rPr>
          <w:rFonts w:asciiTheme="minorHAnsi" w:hAnsiTheme="minorHAnsi" w:cstheme="minorBidi"/>
        </w:rPr>
        <w:t>the</w:t>
      </w:r>
      <w:r w:rsidRPr="00DE5DD9">
        <w:t xml:space="preserve"> </w:t>
      </w:r>
      <w:r w:rsidRPr="00DE5DD9">
        <w:rPr>
          <w:rFonts w:asciiTheme="minorHAnsi" w:hAnsiTheme="minorHAnsi" w:cstheme="minorBidi"/>
        </w:rPr>
        <w:t>RFP</w:t>
      </w:r>
      <w:r w:rsidRPr="00DE5DD9">
        <w:t xml:space="preserve"> </w:t>
      </w:r>
      <w:r w:rsidRPr="00DE5DD9">
        <w:rPr>
          <w:rFonts w:asciiTheme="minorHAnsi" w:hAnsiTheme="minorHAnsi" w:cstheme="minorBidi"/>
        </w:rPr>
        <w:t>is</w:t>
      </w:r>
      <w:r w:rsidRPr="00DE5DD9">
        <w:t xml:space="preserve"> </w:t>
      </w:r>
      <w:r w:rsidRPr="00DE5DD9">
        <w:rPr>
          <w:rFonts w:asciiTheme="minorHAnsi" w:hAnsiTheme="minorHAnsi" w:cstheme="minorBidi"/>
        </w:rPr>
        <w:t>to</w:t>
      </w:r>
      <w:r w:rsidRPr="00DE5DD9">
        <w:t xml:space="preserve"> </w:t>
      </w:r>
      <w:r w:rsidRPr="00DE5DD9">
        <w:rPr>
          <w:rFonts w:asciiTheme="minorHAnsi" w:hAnsiTheme="minorHAnsi" w:cstheme="minorBidi"/>
        </w:rPr>
        <w:t>enter</w:t>
      </w:r>
      <w:r w:rsidRPr="00DE5DD9">
        <w:t xml:space="preserve"> </w:t>
      </w:r>
      <w:r w:rsidRPr="00DE5DD9">
        <w:rPr>
          <w:rFonts w:asciiTheme="minorHAnsi" w:hAnsiTheme="minorHAnsi" w:cstheme="minorBidi"/>
        </w:rPr>
        <w:t>into</w:t>
      </w:r>
      <w:r w:rsidRPr="00DE5DD9">
        <w:t xml:space="preserve"> </w:t>
      </w:r>
      <w:r w:rsidRPr="00DE5DD9">
        <w:rPr>
          <w:rFonts w:asciiTheme="minorHAnsi" w:hAnsiTheme="minorHAnsi" w:cstheme="minorBidi"/>
        </w:rPr>
        <w:t>an</w:t>
      </w:r>
      <w:r w:rsidRPr="00DE5DD9">
        <w:t xml:space="preserve"> </w:t>
      </w:r>
      <w:r w:rsidRPr="00DE5DD9">
        <w:rPr>
          <w:rFonts w:asciiTheme="minorHAnsi" w:hAnsiTheme="minorHAnsi" w:cstheme="minorBidi"/>
        </w:rPr>
        <w:t>agreement</w:t>
      </w:r>
      <w:r w:rsidRPr="00DE5DD9">
        <w:t xml:space="preserve"> with a Tug Company </w:t>
      </w:r>
      <w:r w:rsidRPr="00DE5DD9">
        <w:rPr>
          <w:rFonts w:asciiTheme="minorHAnsi" w:hAnsiTheme="minorHAnsi" w:cstheme="minorBidi"/>
        </w:rPr>
        <w:t>for</w:t>
      </w:r>
      <w:r w:rsidRPr="00DE5DD9">
        <w:t xml:space="preserve"> the provision of a tugboat and operator for the BVI Ports Authority. The Tug Company will be awarded </w:t>
      </w:r>
      <w:r w:rsidR="009E0660">
        <w:t xml:space="preserve">a </w:t>
      </w:r>
      <w:r w:rsidRPr="00DE5DD9">
        <w:t xml:space="preserve">contract for Services, whereby an estimated maximum compensation limit will be established for the duration of the contract term and adjusted by amendment, if necessary. </w:t>
      </w:r>
    </w:p>
    <w:p w14:paraId="51CF0E93" w14:textId="159FACB9" w:rsidR="005F7E1C" w:rsidRDefault="004175B6" w:rsidP="005F7E1C">
      <w:pPr>
        <w:spacing w:after="240" w:line="276" w:lineRule="auto"/>
        <w:jc w:val="both"/>
      </w:pPr>
      <w:r w:rsidRPr="00DE5DD9">
        <w:rPr>
          <w:b/>
          <w:bCs/>
        </w:rPr>
        <w:t>Contract</w:t>
      </w:r>
      <w:r w:rsidR="005F7E1C" w:rsidRPr="00DE5DD9">
        <w:rPr>
          <w:b/>
          <w:bCs/>
        </w:rPr>
        <w:t xml:space="preserve"> Period:</w:t>
      </w:r>
      <w:r w:rsidR="005F7E1C" w:rsidRPr="00DE5DD9">
        <w:t xml:space="preserve"> The </w:t>
      </w:r>
      <w:r w:rsidRPr="00DE5DD9">
        <w:t>contract</w:t>
      </w:r>
      <w:r w:rsidR="005F7E1C" w:rsidRPr="00DE5DD9">
        <w:t xml:space="preserve"> </w:t>
      </w:r>
      <w:r w:rsidR="005F7E1C" w:rsidRPr="00CB38B7">
        <w:t>period of the tugboat</w:t>
      </w:r>
      <w:r w:rsidRPr="00CB38B7">
        <w:t xml:space="preserve">/operator </w:t>
      </w:r>
      <w:r w:rsidR="005F7E1C" w:rsidRPr="00CB38B7">
        <w:t xml:space="preserve">shall be </w:t>
      </w:r>
      <w:r w:rsidR="00CB38B7" w:rsidRPr="00CB38B7">
        <w:t>3</w:t>
      </w:r>
      <w:r w:rsidR="005F7E1C" w:rsidRPr="00CB38B7">
        <w:t xml:space="preserve"> (</w:t>
      </w:r>
      <w:r w:rsidR="00CB38B7" w:rsidRPr="00CB38B7">
        <w:t>three</w:t>
      </w:r>
      <w:r w:rsidR="005F7E1C" w:rsidRPr="00CB38B7">
        <w:t>) years from the commencement of charter. During every calendar year of the charter period, the tugboat is required to be deployed at BVI Ports Authority terminal</w:t>
      </w:r>
      <w:r w:rsidR="00351294">
        <w:t>.</w:t>
      </w:r>
    </w:p>
    <w:p w14:paraId="11335A69" w14:textId="3C60A5A8" w:rsidR="007D3583" w:rsidRPr="00A66BC3" w:rsidRDefault="00A66BC3" w:rsidP="00A66BC3">
      <w:pPr>
        <w:pStyle w:val="Heading2"/>
        <w:rPr>
          <w:color w:val="000000" w:themeColor="text1"/>
        </w:rPr>
      </w:pPr>
      <w:bookmarkStart w:id="24" w:name="_Toc15543968"/>
      <w:r w:rsidRPr="00A66BC3">
        <w:rPr>
          <w:color w:val="000000" w:themeColor="text1"/>
        </w:rPr>
        <w:t xml:space="preserve">3.1 </w:t>
      </w:r>
      <w:r w:rsidR="007D3583" w:rsidRPr="00A66BC3">
        <w:rPr>
          <w:color w:val="000000" w:themeColor="text1"/>
        </w:rPr>
        <w:t>Primary Function</w:t>
      </w:r>
      <w:bookmarkEnd w:id="24"/>
    </w:p>
    <w:p w14:paraId="7657B39D" w14:textId="77777777" w:rsidR="00A66BC3" w:rsidRDefault="00A66BC3" w:rsidP="00A66BC3">
      <w:pPr>
        <w:pStyle w:val="NoSpacing"/>
      </w:pPr>
    </w:p>
    <w:p w14:paraId="2BB73BD6" w14:textId="42093589" w:rsidR="007D3583" w:rsidRDefault="007D3583" w:rsidP="005F7E1C">
      <w:pPr>
        <w:spacing w:after="240" w:line="276" w:lineRule="auto"/>
        <w:jc w:val="both"/>
      </w:pPr>
      <w:r>
        <w:t xml:space="preserve">The </w:t>
      </w:r>
      <w:r w:rsidR="00A66BC3">
        <w:t>primary functions are as follows but are not limited to:</w:t>
      </w:r>
    </w:p>
    <w:p w14:paraId="5959D4F9" w14:textId="1118687C" w:rsidR="004914D3" w:rsidRDefault="00A66BC3" w:rsidP="00A66BC3">
      <w:pPr>
        <w:pStyle w:val="ListParagraph"/>
        <w:numPr>
          <w:ilvl w:val="0"/>
          <w:numId w:val="17"/>
        </w:numPr>
        <w:spacing w:after="240" w:line="276" w:lineRule="auto"/>
        <w:jc w:val="both"/>
      </w:pPr>
      <w:r>
        <w:t xml:space="preserve">Provide a tugboat and operator to ensure safe berthing and de-berthing of cruise ships and other </w:t>
      </w:r>
      <w:r w:rsidRPr="00A66BC3">
        <w:t>bert</w:t>
      </w:r>
      <w:r>
        <w:t xml:space="preserve">hing vessels. </w:t>
      </w:r>
    </w:p>
    <w:p w14:paraId="30089DB5" w14:textId="061E6EE2" w:rsidR="00A66BC3" w:rsidRDefault="00A66BC3" w:rsidP="00A66BC3">
      <w:pPr>
        <w:pStyle w:val="ListParagraph"/>
        <w:numPr>
          <w:ilvl w:val="0"/>
          <w:numId w:val="17"/>
        </w:numPr>
        <w:spacing w:after="240" w:line="276" w:lineRule="auto"/>
        <w:jc w:val="both"/>
      </w:pPr>
      <w:r>
        <w:t>Assist in the firefighting duties when required at sea.</w:t>
      </w:r>
    </w:p>
    <w:p w14:paraId="32F3C810" w14:textId="4DB9F47A" w:rsidR="00BC2AF1" w:rsidRPr="00DE5DD9" w:rsidRDefault="00A66BC3" w:rsidP="00BC2AF1">
      <w:pPr>
        <w:pStyle w:val="Heading2"/>
        <w:rPr>
          <w:color w:val="auto"/>
        </w:rPr>
      </w:pPr>
      <w:bookmarkStart w:id="25" w:name="_Toc15543969"/>
      <w:r>
        <w:rPr>
          <w:color w:val="auto"/>
        </w:rPr>
        <w:t xml:space="preserve">3.2 </w:t>
      </w:r>
      <w:r w:rsidR="00BC2AF1" w:rsidRPr="00DE5DD9">
        <w:rPr>
          <w:color w:val="auto"/>
        </w:rPr>
        <w:t>Requirements</w:t>
      </w:r>
      <w:bookmarkEnd w:id="25"/>
    </w:p>
    <w:p w14:paraId="3B1D380A" w14:textId="77777777" w:rsidR="005577E7" w:rsidRPr="00DE5DD9" w:rsidRDefault="005577E7" w:rsidP="005577E7"/>
    <w:p w14:paraId="489DE245" w14:textId="53586D0F" w:rsidR="00BC2AF1" w:rsidRPr="00DE5DD9" w:rsidRDefault="00736BF2" w:rsidP="00BC2AF1">
      <w:r w:rsidRPr="00DE5DD9">
        <w:t xml:space="preserve">The tugboat shall possess the following minimum technical requirements. </w:t>
      </w:r>
    </w:p>
    <w:p w14:paraId="4DDC8CE6" w14:textId="4C4502AD" w:rsidR="00BC2AF1" w:rsidRPr="00DE5DD9" w:rsidRDefault="00BC2AF1" w:rsidP="00BC2AF1">
      <w:pPr>
        <w:pStyle w:val="ListParagraph"/>
        <w:numPr>
          <w:ilvl w:val="0"/>
          <w:numId w:val="12"/>
        </w:numPr>
        <w:spacing w:after="240" w:line="276" w:lineRule="auto"/>
        <w:jc w:val="both"/>
      </w:pPr>
      <w:r w:rsidRPr="00DE5DD9">
        <w:t>The tugboat shall not be more than 10 (ten) year</w:t>
      </w:r>
      <w:r w:rsidR="00FF4805">
        <w:t>s</w:t>
      </w:r>
      <w:r w:rsidRPr="00DE5DD9">
        <w:t xml:space="preserve"> old. Documents in support of year of built and registration shall be submitted by the bidder / tug operator.</w:t>
      </w:r>
    </w:p>
    <w:p w14:paraId="1CA91399" w14:textId="51E26C1D" w:rsidR="00BC2AF1" w:rsidRDefault="00BC2AF1" w:rsidP="00BC2AF1">
      <w:pPr>
        <w:pStyle w:val="ListParagraph"/>
        <w:numPr>
          <w:ilvl w:val="0"/>
          <w:numId w:val="12"/>
        </w:numPr>
        <w:spacing w:after="240" w:line="276" w:lineRule="auto"/>
        <w:jc w:val="both"/>
      </w:pPr>
      <w:r w:rsidRPr="00DE5DD9">
        <w:t>Performance Speed: Twelve (12) knots approximately at trial condition.</w:t>
      </w:r>
    </w:p>
    <w:p w14:paraId="765A7890" w14:textId="79D14E6E" w:rsidR="007D3583" w:rsidRPr="00DE5DD9" w:rsidRDefault="007D3583" w:rsidP="00BC2AF1">
      <w:pPr>
        <w:pStyle w:val="ListParagraph"/>
        <w:numPr>
          <w:ilvl w:val="0"/>
          <w:numId w:val="12"/>
        </w:numPr>
        <w:spacing w:after="240" w:line="276" w:lineRule="auto"/>
        <w:jc w:val="both"/>
      </w:pPr>
      <w:r>
        <w:t>The tugboat must have a minimum of 3000 horsepower and be capable of handling cruise ships</w:t>
      </w:r>
    </w:p>
    <w:p w14:paraId="4B4482D2" w14:textId="5128F63E" w:rsidR="00736BF2" w:rsidRPr="007D3583" w:rsidRDefault="00736BF2" w:rsidP="00BC2AF1">
      <w:pPr>
        <w:pStyle w:val="ListParagraph"/>
        <w:numPr>
          <w:ilvl w:val="0"/>
          <w:numId w:val="12"/>
        </w:numPr>
        <w:spacing w:after="240" w:line="276" w:lineRule="auto"/>
        <w:jc w:val="both"/>
      </w:pPr>
      <w:r w:rsidRPr="007D3583">
        <w:t xml:space="preserve">Tug Company is required to complete the specification chart located in Exhibit </w:t>
      </w:r>
      <w:r w:rsidR="00DE5DD9" w:rsidRPr="007D3583">
        <w:t>B</w:t>
      </w:r>
    </w:p>
    <w:p w14:paraId="0F6EFA04" w14:textId="01F1B0C0" w:rsidR="005F7E1C" w:rsidRPr="00DE5DD9" w:rsidRDefault="005577E7" w:rsidP="005F7E1C">
      <w:pPr>
        <w:spacing w:after="240" w:line="276" w:lineRule="auto"/>
        <w:jc w:val="both"/>
      </w:pPr>
      <w:r w:rsidRPr="00DE5DD9">
        <w:t>In addition to the minimum technical requirements, the</w:t>
      </w:r>
      <w:r w:rsidR="005F7E1C" w:rsidRPr="00DE5DD9">
        <w:t xml:space="preserve"> Tug Operator </w:t>
      </w:r>
      <w:r w:rsidRPr="00DE5DD9">
        <w:t>is required to</w:t>
      </w:r>
      <w:r w:rsidR="005F7E1C" w:rsidRPr="00DE5DD9">
        <w:t xml:space="preserve"> maintain the following, but not limited to:</w:t>
      </w:r>
    </w:p>
    <w:p w14:paraId="2BA58E97" w14:textId="77777777" w:rsidR="005F7E1C" w:rsidRPr="00DE5DD9" w:rsidRDefault="005F7E1C" w:rsidP="005F7E1C">
      <w:pPr>
        <w:pStyle w:val="ListParagraph"/>
        <w:numPr>
          <w:ilvl w:val="0"/>
          <w:numId w:val="2"/>
        </w:numPr>
        <w:spacing w:after="240" w:line="276" w:lineRule="auto"/>
        <w:jc w:val="both"/>
        <w:rPr>
          <w:b/>
          <w:bCs/>
        </w:rPr>
      </w:pPr>
      <w:r w:rsidRPr="00DE5DD9">
        <w:rPr>
          <w:b/>
          <w:bCs/>
        </w:rPr>
        <w:t xml:space="preserve">Healthy Status of the Tugboat: </w:t>
      </w:r>
    </w:p>
    <w:p w14:paraId="282CCA77" w14:textId="77777777" w:rsidR="005F7E1C" w:rsidRPr="00DE5DD9" w:rsidRDefault="005F7E1C" w:rsidP="005F7E1C">
      <w:pPr>
        <w:pStyle w:val="ListParagraph"/>
        <w:numPr>
          <w:ilvl w:val="1"/>
          <w:numId w:val="2"/>
        </w:numPr>
        <w:spacing w:after="240" w:line="276" w:lineRule="auto"/>
        <w:jc w:val="both"/>
        <w:rPr>
          <w:b/>
          <w:bCs/>
        </w:rPr>
      </w:pPr>
      <w:r w:rsidRPr="00DE5DD9">
        <w:t xml:space="preserve">Ensure that the operation, maintenance, inspection and testing of tugs, are carried out by well qualified, experienced and certified Engineers/ technicians who shall be arranged/ deployed at their own cost. </w:t>
      </w:r>
    </w:p>
    <w:p w14:paraId="5533D471" w14:textId="77777777" w:rsidR="005F7E1C" w:rsidRPr="00DE5DD9" w:rsidRDefault="005F7E1C" w:rsidP="005F7E1C">
      <w:pPr>
        <w:pStyle w:val="ListParagraph"/>
        <w:numPr>
          <w:ilvl w:val="1"/>
          <w:numId w:val="2"/>
        </w:numPr>
        <w:spacing w:after="240" w:line="276" w:lineRule="auto"/>
        <w:jc w:val="both"/>
        <w:rPr>
          <w:b/>
          <w:bCs/>
        </w:rPr>
      </w:pPr>
      <w:r w:rsidRPr="00DE5DD9">
        <w:t xml:space="preserve">Original Equipment Manufacturers (OEM) instructions shall be followed strictly for maintaining the tugboat and related equipment. </w:t>
      </w:r>
    </w:p>
    <w:p w14:paraId="79E8266D" w14:textId="582D2765" w:rsidR="005F7E1C" w:rsidRPr="00DE5DD9" w:rsidRDefault="005F7E1C" w:rsidP="00BC2AF1">
      <w:pPr>
        <w:pStyle w:val="ListParagraph"/>
        <w:numPr>
          <w:ilvl w:val="1"/>
          <w:numId w:val="2"/>
        </w:numPr>
        <w:spacing w:after="240" w:line="276" w:lineRule="auto"/>
        <w:jc w:val="both"/>
        <w:rPr>
          <w:b/>
          <w:bCs/>
        </w:rPr>
      </w:pPr>
      <w:r w:rsidRPr="00DE5DD9">
        <w:t xml:space="preserve">Any inspection, maintenance, testing or crew change over etc. shall be planned in such a way that </w:t>
      </w:r>
      <w:r w:rsidRPr="007D3583">
        <w:t>BVI ship berthing is not affected.</w:t>
      </w:r>
    </w:p>
    <w:p w14:paraId="574D2F2C" w14:textId="77777777" w:rsidR="00BC2AF1" w:rsidRPr="00DE5DD9" w:rsidRDefault="00BC2AF1" w:rsidP="00BC2AF1">
      <w:pPr>
        <w:pStyle w:val="ListParagraph"/>
        <w:spacing w:after="240" w:line="276" w:lineRule="auto"/>
        <w:ind w:left="1440"/>
        <w:jc w:val="both"/>
        <w:rPr>
          <w:b/>
          <w:bCs/>
        </w:rPr>
      </w:pPr>
    </w:p>
    <w:p w14:paraId="7C23DBA7" w14:textId="588DBAB2" w:rsidR="005F7E1C" w:rsidRPr="00DE5DD9" w:rsidRDefault="005F7E1C" w:rsidP="005F7E1C">
      <w:pPr>
        <w:pStyle w:val="ListParagraph"/>
        <w:numPr>
          <w:ilvl w:val="0"/>
          <w:numId w:val="2"/>
        </w:numPr>
        <w:rPr>
          <w:b/>
          <w:bCs/>
        </w:rPr>
      </w:pPr>
      <w:r w:rsidRPr="00DE5DD9">
        <w:rPr>
          <w:b/>
          <w:bCs/>
        </w:rPr>
        <w:t>Disaster Prevention and Management</w:t>
      </w:r>
      <w:r w:rsidR="003D75A2" w:rsidRPr="00DE5DD9">
        <w:rPr>
          <w:b/>
          <w:bCs/>
        </w:rPr>
        <w:t xml:space="preserve"> and Safety Drills</w:t>
      </w:r>
      <w:r w:rsidRPr="00DE5DD9">
        <w:rPr>
          <w:b/>
          <w:bCs/>
        </w:rPr>
        <w:t>:</w:t>
      </w:r>
    </w:p>
    <w:p w14:paraId="06F01875" w14:textId="77777777" w:rsidR="005F7E1C" w:rsidRPr="007D3583" w:rsidRDefault="005F7E1C" w:rsidP="007D3583">
      <w:pPr>
        <w:pStyle w:val="ListParagraph"/>
        <w:numPr>
          <w:ilvl w:val="1"/>
          <w:numId w:val="2"/>
        </w:numPr>
        <w:spacing w:line="276" w:lineRule="auto"/>
      </w:pPr>
      <w:r w:rsidRPr="00DE5DD9">
        <w:t xml:space="preserve">Participate throughout the Contract period with BVIPA, in establishing and maintaining, operating suitable systems and efficient organization, skilled and trained personnel and the necessary communication equipment and all other facilities for prompt deployment at any </w:t>
      </w:r>
      <w:r w:rsidRPr="007D3583">
        <w:t xml:space="preserve">time of the Disaster Management </w:t>
      </w:r>
      <w:r w:rsidRPr="007D3583">
        <w:lastRenderedPageBreak/>
        <w:t>Plan (DMP) and its procedures.</w:t>
      </w:r>
    </w:p>
    <w:p w14:paraId="79B7F243" w14:textId="77777777" w:rsidR="003D75A2" w:rsidRPr="00DE5DD9" w:rsidRDefault="005F7E1C" w:rsidP="007D3583">
      <w:pPr>
        <w:pStyle w:val="ListParagraph"/>
        <w:numPr>
          <w:ilvl w:val="1"/>
          <w:numId w:val="2"/>
        </w:numPr>
        <w:spacing w:line="276" w:lineRule="auto"/>
      </w:pPr>
      <w:r w:rsidRPr="007D3583">
        <w:t>Participate in periodic exercises and simulations in co-ordination with BVI</w:t>
      </w:r>
      <w:r w:rsidRPr="00DE5DD9">
        <w:t xml:space="preserve"> Ports </w:t>
      </w:r>
      <w:r w:rsidR="003D75A2" w:rsidRPr="00DE5DD9">
        <w:t>Authority</w:t>
      </w:r>
    </w:p>
    <w:p w14:paraId="07C6455C" w14:textId="30166F99" w:rsidR="005F7E1C" w:rsidRPr="00DE5DD9" w:rsidRDefault="003D75A2" w:rsidP="007D3583">
      <w:pPr>
        <w:pStyle w:val="ListParagraph"/>
        <w:numPr>
          <w:ilvl w:val="1"/>
          <w:numId w:val="2"/>
        </w:numPr>
        <w:spacing w:line="276" w:lineRule="auto"/>
      </w:pPr>
      <w:r w:rsidRPr="00DE5DD9">
        <w:t>P</w:t>
      </w:r>
      <w:r w:rsidR="005F7E1C" w:rsidRPr="00DE5DD9">
        <w:t xml:space="preserve">articipate </w:t>
      </w:r>
      <w:r w:rsidRPr="00DE5DD9">
        <w:t>in</w:t>
      </w:r>
      <w:r w:rsidR="005F7E1C" w:rsidRPr="00DE5DD9">
        <w:t xml:space="preserve"> safety training programs and fire drills. </w:t>
      </w:r>
    </w:p>
    <w:p w14:paraId="5C5F90D2" w14:textId="77777777" w:rsidR="005F7E1C" w:rsidRPr="00DE5DD9" w:rsidRDefault="005F7E1C" w:rsidP="005F7E1C"/>
    <w:p w14:paraId="6A265538" w14:textId="77777777" w:rsidR="003D75A2" w:rsidRPr="00DE5DD9" w:rsidRDefault="005F7E1C" w:rsidP="005F7E1C">
      <w:pPr>
        <w:pStyle w:val="ListParagraph"/>
        <w:numPr>
          <w:ilvl w:val="0"/>
          <w:numId w:val="2"/>
        </w:numPr>
        <w:rPr>
          <w:b/>
          <w:bCs/>
        </w:rPr>
      </w:pPr>
      <w:r w:rsidRPr="00DE5DD9">
        <w:rPr>
          <w:b/>
          <w:bCs/>
        </w:rPr>
        <w:t>Pollution Control</w:t>
      </w:r>
      <w:r w:rsidR="003D75A2" w:rsidRPr="00DE5DD9">
        <w:rPr>
          <w:b/>
          <w:bCs/>
        </w:rPr>
        <w:t>:</w:t>
      </w:r>
    </w:p>
    <w:p w14:paraId="770F93B6" w14:textId="77777777" w:rsidR="003D75A2" w:rsidRPr="00DD6F66" w:rsidRDefault="005F7E1C" w:rsidP="005F7E1C">
      <w:pPr>
        <w:pStyle w:val="ListParagraph"/>
        <w:numPr>
          <w:ilvl w:val="1"/>
          <w:numId w:val="2"/>
        </w:numPr>
      </w:pPr>
      <w:r w:rsidRPr="00DD6F66">
        <w:t>Ensure safe navigational operations as per guidelines of all international bodies for vessels and shore facilities.</w:t>
      </w:r>
    </w:p>
    <w:p w14:paraId="02690072" w14:textId="72A7F3B2" w:rsidR="003D75A2" w:rsidRPr="00DD6F66" w:rsidRDefault="005F7E1C" w:rsidP="005F7E1C">
      <w:pPr>
        <w:pStyle w:val="ListParagraph"/>
        <w:numPr>
          <w:ilvl w:val="1"/>
          <w:numId w:val="2"/>
        </w:numPr>
      </w:pPr>
      <w:r w:rsidRPr="00DD6F66">
        <w:t xml:space="preserve">Ensure that </w:t>
      </w:r>
      <w:r w:rsidR="003D75A2" w:rsidRPr="00DD6F66">
        <w:t>the tugboat is</w:t>
      </w:r>
      <w:r w:rsidRPr="00DD6F66">
        <w:t xml:space="preserve"> equipped on board with readily deployable oil pollution control, spill response </w:t>
      </w:r>
      <w:r w:rsidR="00DD6F66" w:rsidRPr="00DD6F66">
        <w:t>and</w:t>
      </w:r>
      <w:r w:rsidRPr="00DD6F66">
        <w:t xml:space="preserve"> clean up equipment or shall be able to promptly load such equipment.</w:t>
      </w:r>
    </w:p>
    <w:p w14:paraId="6E1E2F80" w14:textId="1E077CF5" w:rsidR="00BC2AF1" w:rsidRPr="00DD6F66" w:rsidRDefault="005F7E1C" w:rsidP="005F7E1C">
      <w:pPr>
        <w:pStyle w:val="ListParagraph"/>
        <w:numPr>
          <w:ilvl w:val="1"/>
          <w:numId w:val="2"/>
        </w:numPr>
      </w:pPr>
      <w:r w:rsidRPr="00DD6F66">
        <w:t xml:space="preserve">Tug Operator will be solely responsible for the all types of pollution caused by his/her own crafts, people, machineries </w:t>
      </w:r>
    </w:p>
    <w:p w14:paraId="0A4F1C85" w14:textId="77777777" w:rsidR="00BC2AF1" w:rsidRPr="00DE5DD9" w:rsidRDefault="00BC2AF1" w:rsidP="005F7E1C"/>
    <w:p w14:paraId="38CA7CA5" w14:textId="626AC26B" w:rsidR="005F7E1C" w:rsidRPr="00DE5DD9" w:rsidRDefault="005F7E1C" w:rsidP="0020360F">
      <w:pPr>
        <w:pStyle w:val="ListParagraph"/>
        <w:numPr>
          <w:ilvl w:val="0"/>
          <w:numId w:val="2"/>
        </w:numPr>
        <w:rPr>
          <w:b/>
          <w:bCs/>
        </w:rPr>
      </w:pPr>
      <w:r w:rsidRPr="00DE5DD9">
        <w:rPr>
          <w:b/>
          <w:bCs/>
        </w:rPr>
        <w:t>Documentation</w:t>
      </w:r>
    </w:p>
    <w:p w14:paraId="2D988041" w14:textId="26E27E09" w:rsidR="005F7E1C" w:rsidRPr="00DE5DD9" w:rsidRDefault="0020360F" w:rsidP="005F7E1C">
      <w:pPr>
        <w:pStyle w:val="ListParagraph"/>
        <w:numPr>
          <w:ilvl w:val="1"/>
          <w:numId w:val="2"/>
        </w:numPr>
      </w:pPr>
      <w:r w:rsidRPr="00DE5DD9">
        <w:t>Prepare</w:t>
      </w:r>
      <w:r w:rsidR="005F7E1C" w:rsidRPr="00DE5DD9">
        <w:t>, submit and timely update following minimum documents:</w:t>
      </w:r>
    </w:p>
    <w:p w14:paraId="4E7D0CA9" w14:textId="476A8252" w:rsidR="005F7E1C" w:rsidRPr="00DE5DD9" w:rsidRDefault="005F7E1C" w:rsidP="005577E7">
      <w:pPr>
        <w:pStyle w:val="ListParagraph"/>
        <w:numPr>
          <w:ilvl w:val="0"/>
          <w:numId w:val="16"/>
        </w:numPr>
      </w:pPr>
      <w:r w:rsidRPr="00DE5DD9">
        <w:t>Safety instructions and procedures</w:t>
      </w:r>
    </w:p>
    <w:p w14:paraId="2E5BA170" w14:textId="4B8D455B" w:rsidR="005F7E1C" w:rsidRPr="00DE5DD9" w:rsidRDefault="005F7E1C" w:rsidP="005577E7">
      <w:pPr>
        <w:pStyle w:val="ListParagraph"/>
        <w:numPr>
          <w:ilvl w:val="0"/>
          <w:numId w:val="16"/>
        </w:numPr>
      </w:pPr>
      <w:r w:rsidRPr="00DE5DD9">
        <w:t>All Mandatory &amp; Regulatory required certificates for providing these services.</w:t>
      </w:r>
    </w:p>
    <w:p w14:paraId="02A033AC" w14:textId="613FBE21" w:rsidR="005F7E1C" w:rsidRPr="00DE5DD9" w:rsidRDefault="005F7E1C" w:rsidP="005577E7">
      <w:pPr>
        <w:pStyle w:val="ListParagraph"/>
        <w:numPr>
          <w:ilvl w:val="0"/>
          <w:numId w:val="16"/>
        </w:numPr>
      </w:pPr>
      <w:r w:rsidRPr="00DE5DD9">
        <w:t>Operating instructions and Procedures for every operation within the scope</w:t>
      </w:r>
    </w:p>
    <w:p w14:paraId="0FB638E0" w14:textId="14602803" w:rsidR="005F7E1C" w:rsidRPr="00DE5DD9" w:rsidRDefault="005F7E1C" w:rsidP="005577E7">
      <w:pPr>
        <w:pStyle w:val="ListParagraph"/>
        <w:numPr>
          <w:ilvl w:val="0"/>
          <w:numId w:val="16"/>
        </w:numPr>
      </w:pPr>
      <w:r w:rsidRPr="00DE5DD9">
        <w:t>Fuel and lubricant handling and disposal procedures</w:t>
      </w:r>
    </w:p>
    <w:p w14:paraId="5CB09355" w14:textId="48E9D7C7" w:rsidR="005F7E1C" w:rsidRPr="00DE5DD9" w:rsidRDefault="005F7E1C" w:rsidP="005577E7">
      <w:pPr>
        <w:pStyle w:val="ListParagraph"/>
        <w:numPr>
          <w:ilvl w:val="0"/>
          <w:numId w:val="16"/>
        </w:numPr>
      </w:pPr>
      <w:r w:rsidRPr="00DE5DD9">
        <w:t>Incident reporting and management procedures</w:t>
      </w:r>
    </w:p>
    <w:p w14:paraId="14041DED" w14:textId="3B1BC1AB" w:rsidR="005F7E1C" w:rsidRPr="00DE5DD9" w:rsidRDefault="005F7E1C" w:rsidP="005577E7">
      <w:pPr>
        <w:pStyle w:val="ListParagraph"/>
        <w:numPr>
          <w:ilvl w:val="0"/>
          <w:numId w:val="16"/>
        </w:numPr>
      </w:pPr>
      <w:r w:rsidRPr="00DE5DD9">
        <w:t>Security procedures and instructions</w:t>
      </w:r>
    </w:p>
    <w:p w14:paraId="7CFCD241" w14:textId="25D8DEA2" w:rsidR="005F7E1C" w:rsidRPr="00DE5DD9" w:rsidRDefault="005F7E1C" w:rsidP="005577E7">
      <w:pPr>
        <w:pStyle w:val="ListParagraph"/>
        <w:numPr>
          <w:ilvl w:val="0"/>
          <w:numId w:val="16"/>
        </w:numPr>
      </w:pPr>
      <w:r w:rsidRPr="00DE5DD9">
        <w:t>First Aid procedures</w:t>
      </w:r>
    </w:p>
    <w:p w14:paraId="0A1AFA8F" w14:textId="6F0E7091" w:rsidR="005F7E1C" w:rsidRPr="00DE5DD9" w:rsidRDefault="005F7E1C" w:rsidP="005577E7">
      <w:pPr>
        <w:pStyle w:val="ListParagraph"/>
        <w:numPr>
          <w:ilvl w:val="0"/>
          <w:numId w:val="16"/>
        </w:numPr>
      </w:pPr>
      <w:r w:rsidRPr="00DE5DD9">
        <w:t>Firefighting procedures</w:t>
      </w:r>
    </w:p>
    <w:p w14:paraId="480AE5A3" w14:textId="58DC3299" w:rsidR="005F7E1C" w:rsidRPr="00DE5DD9" w:rsidRDefault="005F7E1C" w:rsidP="005577E7">
      <w:pPr>
        <w:pStyle w:val="ListParagraph"/>
        <w:numPr>
          <w:ilvl w:val="0"/>
          <w:numId w:val="16"/>
        </w:numPr>
      </w:pPr>
      <w:r w:rsidRPr="00DE5DD9">
        <w:t>Emergency procedures for tugboat</w:t>
      </w:r>
    </w:p>
    <w:p w14:paraId="65188610" w14:textId="6FE4F793" w:rsidR="005F7E1C" w:rsidRPr="00DE5DD9" w:rsidRDefault="005F7E1C" w:rsidP="005577E7">
      <w:pPr>
        <w:pStyle w:val="ListParagraph"/>
        <w:numPr>
          <w:ilvl w:val="0"/>
          <w:numId w:val="16"/>
        </w:numPr>
      </w:pPr>
      <w:r w:rsidRPr="00DE5DD9">
        <w:t>Environmental compliance plan and procedures</w:t>
      </w:r>
    </w:p>
    <w:p w14:paraId="78DC0A92" w14:textId="4FC81EEE" w:rsidR="005F7E1C" w:rsidRPr="00DE5DD9" w:rsidRDefault="005F7E1C" w:rsidP="005577E7">
      <w:pPr>
        <w:pStyle w:val="ListParagraph"/>
        <w:numPr>
          <w:ilvl w:val="0"/>
          <w:numId w:val="16"/>
        </w:numPr>
      </w:pPr>
      <w:r w:rsidRPr="00DE5DD9">
        <w:t>Coordination with the emergency response plans of BVIPA</w:t>
      </w:r>
    </w:p>
    <w:p w14:paraId="2C8E7F6C" w14:textId="29471996" w:rsidR="005F7E1C" w:rsidRPr="00DE5DD9" w:rsidRDefault="005F7E1C" w:rsidP="005577E7">
      <w:pPr>
        <w:pStyle w:val="ListParagraph"/>
        <w:numPr>
          <w:ilvl w:val="0"/>
          <w:numId w:val="16"/>
        </w:numPr>
      </w:pPr>
      <w:r w:rsidRPr="00DE5DD9">
        <w:t>Spill</w:t>
      </w:r>
      <w:r w:rsidR="0020360F" w:rsidRPr="00DE5DD9">
        <w:t xml:space="preserve"> and </w:t>
      </w:r>
      <w:r w:rsidRPr="00DE5DD9">
        <w:t>pollution prevention plan</w:t>
      </w:r>
    </w:p>
    <w:p w14:paraId="71BB19CA" w14:textId="729578F7" w:rsidR="005F7E1C" w:rsidRPr="00DE5DD9" w:rsidRDefault="005F7E1C" w:rsidP="005577E7">
      <w:pPr>
        <w:pStyle w:val="ListParagraph"/>
        <w:numPr>
          <w:ilvl w:val="0"/>
          <w:numId w:val="16"/>
        </w:numPr>
      </w:pPr>
      <w:r w:rsidRPr="00DE5DD9">
        <w:t>Waste Management procedure</w:t>
      </w:r>
    </w:p>
    <w:p w14:paraId="31D94622" w14:textId="2DF58EFA" w:rsidR="005F7E1C" w:rsidRPr="00DE5DD9" w:rsidRDefault="005F7E1C" w:rsidP="005577E7">
      <w:pPr>
        <w:pStyle w:val="ListParagraph"/>
        <w:numPr>
          <w:ilvl w:val="0"/>
          <w:numId w:val="16"/>
        </w:numPr>
      </w:pPr>
      <w:r w:rsidRPr="00DE5DD9">
        <w:t>Any other procedure required for operation of the services</w:t>
      </w:r>
    </w:p>
    <w:p w14:paraId="7764419E" w14:textId="77777777" w:rsidR="005F7E1C" w:rsidRPr="00DE5DD9" w:rsidRDefault="005F7E1C" w:rsidP="005F7E1C"/>
    <w:p w14:paraId="5C363E3C" w14:textId="4963B65F" w:rsidR="005F7E1C" w:rsidRPr="00DE5DD9" w:rsidRDefault="005F7E1C" w:rsidP="0020360F">
      <w:pPr>
        <w:pStyle w:val="ListParagraph"/>
        <w:numPr>
          <w:ilvl w:val="0"/>
          <w:numId w:val="2"/>
        </w:numPr>
        <w:rPr>
          <w:b/>
          <w:bCs/>
        </w:rPr>
      </w:pPr>
      <w:r w:rsidRPr="00DE5DD9">
        <w:rPr>
          <w:b/>
          <w:bCs/>
        </w:rPr>
        <w:t>Waste Reception Facilities</w:t>
      </w:r>
    </w:p>
    <w:p w14:paraId="438EE61D" w14:textId="3DD16302" w:rsidR="005F7E1C" w:rsidRPr="00DE5DD9" w:rsidRDefault="0020360F" w:rsidP="005F7E1C">
      <w:pPr>
        <w:pStyle w:val="ListParagraph"/>
        <w:numPr>
          <w:ilvl w:val="1"/>
          <w:numId w:val="2"/>
        </w:numPr>
      </w:pPr>
      <w:r w:rsidRPr="00DE5DD9">
        <w:t>P</w:t>
      </w:r>
      <w:r w:rsidR="005F7E1C" w:rsidRPr="00DE5DD9">
        <w:t xml:space="preserve">rovide facilities for reception of the generated wastes from his own vessels and its disposal. The waste </w:t>
      </w:r>
      <w:r w:rsidR="00E67291" w:rsidRPr="00DE5DD9">
        <w:t xml:space="preserve">management </w:t>
      </w:r>
      <w:r w:rsidR="005F7E1C" w:rsidRPr="00DE5DD9">
        <w:t xml:space="preserve">plan must indicate and identify the location for landing of solid and liquid wastes after unloading waste from its vessels/equipment. </w:t>
      </w:r>
    </w:p>
    <w:p w14:paraId="52B0ADEB" w14:textId="71E4C6C2" w:rsidR="00BC2AF1" w:rsidRDefault="00BC2AF1" w:rsidP="00BC2AF1">
      <w:pPr>
        <w:pStyle w:val="ListParagraph"/>
        <w:ind w:left="1440"/>
      </w:pPr>
    </w:p>
    <w:p w14:paraId="56578787" w14:textId="213BD3D5" w:rsidR="00BC2AF1" w:rsidRPr="00DE5DD9" w:rsidRDefault="00BC2AF1" w:rsidP="00BC2AF1">
      <w:pPr>
        <w:pStyle w:val="ListParagraph"/>
        <w:numPr>
          <w:ilvl w:val="0"/>
          <w:numId w:val="2"/>
        </w:numPr>
        <w:rPr>
          <w:b/>
          <w:bCs/>
        </w:rPr>
      </w:pPr>
      <w:r w:rsidRPr="00DE5DD9">
        <w:rPr>
          <w:b/>
          <w:bCs/>
        </w:rPr>
        <w:t>Registry</w:t>
      </w:r>
    </w:p>
    <w:p w14:paraId="64EF691D" w14:textId="37394C8C" w:rsidR="00BC2AF1" w:rsidRDefault="00BC2AF1" w:rsidP="00BC2AF1">
      <w:pPr>
        <w:pStyle w:val="ListParagraph"/>
        <w:numPr>
          <w:ilvl w:val="1"/>
          <w:numId w:val="2"/>
        </w:numPr>
      </w:pPr>
      <w:r w:rsidRPr="00DE5DD9">
        <w:t xml:space="preserve">The Tug Operator shall be responsible for the registration of the </w:t>
      </w:r>
      <w:r w:rsidR="005577E7" w:rsidRPr="00DE5DD9">
        <w:t>t</w:t>
      </w:r>
      <w:r w:rsidRPr="00DE5DD9">
        <w:t>ug</w:t>
      </w:r>
      <w:r w:rsidR="005577E7" w:rsidRPr="00DE5DD9">
        <w:t>b</w:t>
      </w:r>
      <w:r w:rsidRPr="00DE5DD9">
        <w:t>oat.</w:t>
      </w:r>
    </w:p>
    <w:p w14:paraId="1D266F7D" w14:textId="07170F6B" w:rsidR="00FF4805" w:rsidRPr="00DE5DD9" w:rsidRDefault="007D3583" w:rsidP="00BC2AF1">
      <w:pPr>
        <w:pStyle w:val="ListParagraph"/>
        <w:numPr>
          <w:ilvl w:val="1"/>
          <w:numId w:val="2"/>
        </w:numPr>
      </w:pPr>
      <w:r>
        <w:t xml:space="preserve">Tugboat, operator and Tug Company must be in good standing in accordance with international standards and regulations. </w:t>
      </w:r>
    </w:p>
    <w:p w14:paraId="0F3A4DA7" w14:textId="77777777" w:rsidR="00BC2AF1" w:rsidRPr="00DE5DD9" w:rsidRDefault="00BC2AF1" w:rsidP="00BC2AF1">
      <w:pPr>
        <w:pStyle w:val="ListParagraph"/>
        <w:ind w:left="1440"/>
      </w:pPr>
    </w:p>
    <w:p w14:paraId="3F52B981" w14:textId="49CBD8E5" w:rsidR="00A66BC3" w:rsidRDefault="00A66BC3" w:rsidP="0020360F">
      <w:r>
        <w:t xml:space="preserve">If the Tug Operator or Tug Company is registered as </w:t>
      </w:r>
      <w:r w:rsidR="00894C4C">
        <w:t>an</w:t>
      </w:r>
      <w:r>
        <w:t xml:space="preserve"> entity in the British Virgin Islands, then the company/operator is required to be in good standing with </w:t>
      </w:r>
      <w:r w:rsidR="007F06B2">
        <w:t xml:space="preserve">the Registry of Corporate Affairs, </w:t>
      </w:r>
      <w:r>
        <w:t>Inland Revenue, NHI and Social Security</w:t>
      </w:r>
      <w:r w:rsidR="007F06B2">
        <w:t xml:space="preserve"> and be the holder of a valid Trade License issued by the Department of Trade</w:t>
      </w:r>
      <w:r>
        <w:t>.  If the Tug Operator or Tug Company is registered as a foreign entity, this clause applies in so much as</w:t>
      </w:r>
      <w:r w:rsidR="009733DE">
        <w:t xml:space="preserve"> the company/operator must be in good standing with government regulations in their jurisdiction</w:t>
      </w:r>
      <w:r>
        <w:t>.</w:t>
      </w:r>
    </w:p>
    <w:p w14:paraId="2E038731" w14:textId="0B4709E1" w:rsidR="0020360F" w:rsidRPr="00DE5DD9" w:rsidRDefault="00A66BC3" w:rsidP="0020360F">
      <w:r>
        <w:t xml:space="preserve"> </w:t>
      </w:r>
    </w:p>
    <w:p w14:paraId="7FF87357" w14:textId="209CA683" w:rsidR="0020360F" w:rsidRPr="00DE5DD9" w:rsidRDefault="00A66BC3" w:rsidP="0020360F">
      <w:pPr>
        <w:pStyle w:val="Heading2"/>
        <w:rPr>
          <w:color w:val="auto"/>
        </w:rPr>
      </w:pPr>
      <w:bookmarkStart w:id="26" w:name="_Toc15543970"/>
      <w:r>
        <w:rPr>
          <w:color w:val="auto"/>
        </w:rPr>
        <w:t xml:space="preserve">3.3 </w:t>
      </w:r>
      <w:r w:rsidR="0020360F" w:rsidRPr="00DE5DD9">
        <w:rPr>
          <w:color w:val="auto"/>
        </w:rPr>
        <w:t xml:space="preserve">Provision </w:t>
      </w:r>
      <w:r w:rsidR="00BC2AF1" w:rsidRPr="00DE5DD9">
        <w:rPr>
          <w:color w:val="auto"/>
        </w:rPr>
        <w:t>by</w:t>
      </w:r>
      <w:r w:rsidR="0020360F" w:rsidRPr="00DE5DD9">
        <w:rPr>
          <w:color w:val="auto"/>
        </w:rPr>
        <w:t xml:space="preserve"> the BVIPA to Tug Operator</w:t>
      </w:r>
      <w:bookmarkEnd w:id="26"/>
    </w:p>
    <w:p w14:paraId="7BF7995F" w14:textId="77777777" w:rsidR="0020360F" w:rsidRPr="00DE5DD9" w:rsidRDefault="0020360F" w:rsidP="0020360F"/>
    <w:p w14:paraId="3AA1FEA6" w14:textId="77BA139C" w:rsidR="0020360F" w:rsidRPr="00DE5DD9" w:rsidRDefault="0020360F" w:rsidP="0020360F">
      <w:r w:rsidRPr="00DE5DD9">
        <w:t>The BVIPA will provide the following to the Tug Operator:</w:t>
      </w:r>
    </w:p>
    <w:p w14:paraId="388F4EEB" w14:textId="77777777" w:rsidR="005574C5" w:rsidRPr="00DE5DD9" w:rsidRDefault="005574C5" w:rsidP="0020360F"/>
    <w:p w14:paraId="5679C3C2" w14:textId="77777777" w:rsidR="0020360F" w:rsidRPr="00DE5DD9" w:rsidRDefault="0020360F" w:rsidP="0020360F">
      <w:pPr>
        <w:pStyle w:val="ListParagraph"/>
        <w:numPr>
          <w:ilvl w:val="0"/>
          <w:numId w:val="3"/>
        </w:numPr>
      </w:pPr>
      <w:r w:rsidRPr="00DE5DD9">
        <w:t xml:space="preserve">Tug berth Jetty for berthing/ parking of the vessel. </w:t>
      </w:r>
    </w:p>
    <w:p w14:paraId="67BF3AC2" w14:textId="27D06947" w:rsidR="0020360F" w:rsidRPr="00DE5DD9" w:rsidRDefault="0020360F" w:rsidP="0020360F">
      <w:pPr>
        <w:pStyle w:val="ListParagraph"/>
        <w:numPr>
          <w:ilvl w:val="0"/>
          <w:numId w:val="3"/>
        </w:numPr>
      </w:pPr>
      <w:r w:rsidRPr="00DE5DD9">
        <w:t xml:space="preserve">Workshop facilities of BVIPA will be made available to the Tug Operator for </w:t>
      </w:r>
      <w:r w:rsidRPr="00DE5DD9">
        <w:lastRenderedPageBreak/>
        <w:t>routine maintenance as per mutually agreed maintenance schedule on payment basis.</w:t>
      </w:r>
    </w:p>
    <w:p w14:paraId="0163838A" w14:textId="4AD6D8EF" w:rsidR="00286C9A" w:rsidRPr="00DE5DD9" w:rsidRDefault="00286C9A" w:rsidP="00286C9A"/>
    <w:p w14:paraId="1AB48129" w14:textId="44562C9C" w:rsidR="00286C9A" w:rsidRPr="00DE5DD9" w:rsidRDefault="00286C9A" w:rsidP="00286C9A">
      <w:pPr>
        <w:pStyle w:val="Heading1"/>
        <w:keepNext w:val="0"/>
        <w:keepLines w:val="0"/>
        <w:numPr>
          <w:ilvl w:val="0"/>
          <w:numId w:val="1"/>
        </w:numPr>
        <w:spacing w:before="0" w:after="240" w:line="276" w:lineRule="auto"/>
        <w:ind w:right="1757"/>
        <w:rPr>
          <w:color w:val="auto"/>
        </w:rPr>
      </w:pPr>
      <w:bookmarkStart w:id="27" w:name="_Toc15361980"/>
      <w:bookmarkStart w:id="28" w:name="_Toc15543971"/>
      <w:r w:rsidRPr="00DE5DD9">
        <w:rPr>
          <w:color w:val="auto"/>
        </w:rPr>
        <w:t>GENERAL INFORMATION AND GUIDELINES</w:t>
      </w:r>
      <w:bookmarkEnd w:id="27"/>
      <w:bookmarkEnd w:id="28"/>
    </w:p>
    <w:p w14:paraId="19CBC28F" w14:textId="77777777" w:rsidR="00286C9A" w:rsidRPr="00DE5DD9" w:rsidRDefault="00286C9A" w:rsidP="00286C9A">
      <w:pPr>
        <w:pStyle w:val="Heading2"/>
        <w:keepNext w:val="0"/>
        <w:keepLines w:val="0"/>
        <w:numPr>
          <w:ilvl w:val="1"/>
          <w:numId w:val="8"/>
        </w:numPr>
        <w:spacing w:before="0" w:after="240" w:line="276" w:lineRule="auto"/>
        <w:ind w:left="360" w:hanging="360"/>
        <w:rPr>
          <w:color w:val="auto"/>
        </w:rPr>
      </w:pPr>
      <w:bookmarkStart w:id="29" w:name="_bookmark10"/>
      <w:bookmarkStart w:id="30" w:name="_Toc15361981"/>
      <w:bookmarkStart w:id="31" w:name="_Toc15543972"/>
      <w:bookmarkEnd w:id="29"/>
      <w:r w:rsidRPr="00DE5DD9">
        <w:rPr>
          <w:color w:val="auto"/>
        </w:rPr>
        <w:t>Communications between the Authority and</w:t>
      </w:r>
      <w:r w:rsidRPr="00DE5DD9">
        <w:rPr>
          <w:color w:val="auto"/>
          <w:spacing w:val="-12"/>
        </w:rPr>
        <w:t xml:space="preserve"> </w:t>
      </w:r>
      <w:r w:rsidRPr="00DE5DD9">
        <w:rPr>
          <w:color w:val="auto"/>
        </w:rPr>
        <w:t>Respondents</w:t>
      </w:r>
      <w:bookmarkEnd w:id="30"/>
      <w:bookmarkEnd w:id="31"/>
    </w:p>
    <w:p w14:paraId="38F3B86C" w14:textId="77777777" w:rsidR="00286C9A" w:rsidRPr="00DE5DD9" w:rsidRDefault="00286C9A" w:rsidP="00286C9A">
      <w:pPr>
        <w:pStyle w:val="ListParagraph"/>
        <w:numPr>
          <w:ilvl w:val="2"/>
          <w:numId w:val="8"/>
        </w:numPr>
        <w:spacing w:after="240" w:line="276" w:lineRule="auto"/>
        <w:ind w:left="720" w:hanging="721"/>
        <w:contextualSpacing w:val="0"/>
        <w:rPr>
          <w:b/>
        </w:rPr>
      </w:pPr>
      <w:r w:rsidRPr="00DE5DD9">
        <w:rPr>
          <w:b/>
          <w:u w:val="single"/>
        </w:rPr>
        <w:t>Submission of Questions or Requests for</w:t>
      </w:r>
      <w:r w:rsidRPr="00DE5DD9">
        <w:rPr>
          <w:b/>
          <w:spacing w:val="-8"/>
          <w:u w:val="single"/>
        </w:rPr>
        <w:t xml:space="preserve"> </w:t>
      </w:r>
      <w:r w:rsidRPr="00DE5DD9">
        <w:rPr>
          <w:b/>
          <w:u w:val="single"/>
        </w:rPr>
        <w:t>Clarifications</w:t>
      </w:r>
    </w:p>
    <w:p w14:paraId="78F6E438" w14:textId="2D7F81F9" w:rsidR="00286C9A" w:rsidRPr="009733DE" w:rsidRDefault="00286C9A" w:rsidP="00286C9A">
      <w:pPr>
        <w:spacing w:before="56" w:after="240" w:line="276" w:lineRule="auto"/>
        <w:jc w:val="both"/>
      </w:pPr>
      <w:r w:rsidRPr="00DE5DD9">
        <w:t xml:space="preserve">Respondents must communicate only with </w:t>
      </w:r>
      <w:r w:rsidRPr="009733DE">
        <w:t xml:space="preserve">the </w:t>
      </w:r>
      <w:r w:rsidR="007D3583" w:rsidRPr="009733DE">
        <w:t>Managing Director</w:t>
      </w:r>
      <w:r w:rsidRPr="009733DE">
        <w:t xml:space="preserve"> of BVI Ports Authority regarding this RFP.</w:t>
      </w:r>
      <w:r w:rsidRPr="009733DE">
        <w:rPr>
          <w:b/>
        </w:rPr>
        <w:t xml:space="preserve"> </w:t>
      </w:r>
      <w:r w:rsidRPr="009733DE">
        <w:t>All questions or requests for clarification must be submitted to the following e-mail address</w:t>
      </w:r>
      <w:r w:rsidR="009733DE" w:rsidRPr="009733DE">
        <w:t xml:space="preserve"> </w:t>
      </w:r>
      <w:r w:rsidR="00351294">
        <w:t>llendor</w:t>
      </w:r>
      <w:r w:rsidR="009733DE" w:rsidRPr="009733DE">
        <w:t>@bvipa.org</w:t>
      </w:r>
      <w:r w:rsidRPr="009733DE">
        <w:t xml:space="preserve">. The subject line of the email must clearly indicate that the contents are “Questions and Requests for Clarification” about the RFP and must refer to “Request for Proposal (RFP) for the Provision of Tugboat, Specification No. </w:t>
      </w:r>
      <w:r w:rsidRPr="009733DE">
        <w:rPr>
          <w:bCs/>
        </w:rPr>
        <w:t>PA7274</w:t>
      </w:r>
      <w:r w:rsidRPr="009733DE">
        <w:t>.” The specification number must appear in the subject line of the e-mail. No telephone calls will be accepted.</w:t>
      </w:r>
    </w:p>
    <w:p w14:paraId="329E2225" w14:textId="5C96D7EB" w:rsidR="00286C9A" w:rsidRPr="009733DE" w:rsidRDefault="00286C9A" w:rsidP="00286C9A">
      <w:pPr>
        <w:spacing w:before="1" w:after="240" w:line="276" w:lineRule="auto"/>
        <w:jc w:val="both"/>
      </w:pPr>
      <w:r w:rsidRPr="009733DE">
        <w:t xml:space="preserve">All questions and requests for clarifications must be submitted no later than </w:t>
      </w:r>
      <w:r w:rsidR="00360700" w:rsidRPr="009733DE">
        <w:t>4</w:t>
      </w:r>
      <w:r w:rsidRPr="009733DE">
        <w:t xml:space="preserve">:00 p.m., Atlantic Standard Time, on </w:t>
      </w:r>
      <w:r w:rsidR="00360700" w:rsidRPr="009733DE">
        <w:rPr>
          <w:b/>
        </w:rPr>
        <w:t>Monday, August 19, 2019</w:t>
      </w:r>
      <w:r w:rsidRPr="009733DE">
        <w:rPr>
          <w:b/>
        </w:rPr>
        <w:t xml:space="preserve"> </w:t>
      </w:r>
      <w:r w:rsidRPr="009733DE">
        <w:t>or no response will be provided. A Respondent that deviates from any of these requirements is subject to immediate disqualification from this RFP process.</w:t>
      </w:r>
    </w:p>
    <w:p w14:paraId="40B409DC" w14:textId="77777777" w:rsidR="00286C9A" w:rsidRPr="009733DE" w:rsidRDefault="00286C9A" w:rsidP="00286C9A">
      <w:pPr>
        <w:pStyle w:val="Heading2"/>
        <w:keepNext w:val="0"/>
        <w:keepLines w:val="0"/>
        <w:numPr>
          <w:ilvl w:val="1"/>
          <w:numId w:val="8"/>
        </w:numPr>
        <w:spacing w:before="0" w:after="240" w:line="276" w:lineRule="auto"/>
        <w:ind w:left="360" w:hanging="360"/>
        <w:rPr>
          <w:color w:val="auto"/>
        </w:rPr>
      </w:pPr>
      <w:bookmarkStart w:id="32" w:name="_bookmark11"/>
      <w:bookmarkStart w:id="33" w:name="_Toc15361982"/>
      <w:bookmarkStart w:id="34" w:name="_Toc15543973"/>
      <w:bookmarkEnd w:id="32"/>
      <w:r w:rsidRPr="009733DE">
        <w:rPr>
          <w:color w:val="auto"/>
        </w:rPr>
        <w:t>Deadline and Procedures for Submitting Proposals</w:t>
      </w:r>
      <w:bookmarkEnd w:id="33"/>
      <w:bookmarkEnd w:id="34"/>
    </w:p>
    <w:p w14:paraId="55EB0168" w14:textId="7E23E1B6" w:rsidR="00286C9A" w:rsidRPr="009733DE" w:rsidRDefault="00286C9A" w:rsidP="00286C9A">
      <w:pPr>
        <w:pStyle w:val="ListParagraph"/>
        <w:numPr>
          <w:ilvl w:val="0"/>
          <w:numId w:val="7"/>
        </w:numPr>
        <w:spacing w:after="240" w:line="276" w:lineRule="auto"/>
        <w:ind w:left="360" w:hanging="360"/>
        <w:contextualSpacing w:val="0"/>
        <w:jc w:val="both"/>
      </w:pPr>
      <w:r w:rsidRPr="009733DE">
        <w:t xml:space="preserve">To be assured of consideration, Proposal responses must be received by the Authority </w:t>
      </w:r>
      <w:r w:rsidRPr="009733DE">
        <w:rPr>
          <w:b/>
          <w:u w:val="single"/>
        </w:rPr>
        <w:t xml:space="preserve">no later than 4:00 P.M. Atlantic Standard Time on </w:t>
      </w:r>
      <w:r w:rsidR="00360700" w:rsidRPr="009733DE">
        <w:rPr>
          <w:b/>
          <w:u w:val="single"/>
        </w:rPr>
        <w:t xml:space="preserve">Tuesday, September </w:t>
      </w:r>
      <w:r w:rsidR="00B75D81">
        <w:rPr>
          <w:b/>
          <w:u w:val="single"/>
        </w:rPr>
        <w:t>06</w:t>
      </w:r>
      <w:r w:rsidRPr="009733DE">
        <w:rPr>
          <w:b/>
          <w:u w:val="single"/>
        </w:rPr>
        <w:t>, 2019</w:t>
      </w:r>
      <w:r w:rsidRPr="009733DE">
        <w:rPr>
          <w:b/>
        </w:rPr>
        <w:t>.</w:t>
      </w:r>
    </w:p>
    <w:p w14:paraId="33A1CD5F" w14:textId="77777777" w:rsidR="00286C9A" w:rsidRPr="00DE5DD9" w:rsidRDefault="00286C9A" w:rsidP="00286C9A">
      <w:pPr>
        <w:pStyle w:val="ListParagraph"/>
        <w:numPr>
          <w:ilvl w:val="0"/>
          <w:numId w:val="7"/>
        </w:numPr>
        <w:spacing w:after="240" w:line="276" w:lineRule="auto"/>
        <w:ind w:left="360" w:hanging="360"/>
        <w:contextualSpacing w:val="0"/>
        <w:jc w:val="both"/>
      </w:pPr>
      <w:r w:rsidRPr="00DE5DD9">
        <w:t xml:space="preserve">The Authority will not accept responses delivered after the established deadline, stated above. If the response is delivered after the established deadline, a Respondent shall be deemed non-responsive to the Solicitation requirements. </w:t>
      </w:r>
    </w:p>
    <w:p w14:paraId="61508023" w14:textId="77777777" w:rsidR="00286C9A" w:rsidRPr="00DE5DD9" w:rsidRDefault="00286C9A" w:rsidP="00286C9A">
      <w:pPr>
        <w:pStyle w:val="ListParagraph"/>
        <w:numPr>
          <w:ilvl w:val="0"/>
          <w:numId w:val="7"/>
        </w:numPr>
        <w:spacing w:after="240" w:line="276" w:lineRule="auto"/>
        <w:ind w:left="360" w:hanging="360"/>
        <w:contextualSpacing w:val="0"/>
        <w:jc w:val="both"/>
      </w:pPr>
      <w:r w:rsidRPr="00DE5DD9">
        <w:t xml:space="preserve">Proposals must be delivered to the following address: </w:t>
      </w:r>
    </w:p>
    <w:p w14:paraId="7C3A94BB" w14:textId="7C011DD5" w:rsidR="00286C9A" w:rsidRPr="00DE5DD9" w:rsidRDefault="007D3583" w:rsidP="00286C9A">
      <w:pPr>
        <w:ind w:left="720"/>
      </w:pPr>
      <w:r>
        <w:t>Managing Director</w:t>
      </w:r>
    </w:p>
    <w:p w14:paraId="244BB541" w14:textId="77777777" w:rsidR="0058580E" w:rsidRPr="00DE5DD9" w:rsidRDefault="0058580E" w:rsidP="0058580E">
      <w:pPr>
        <w:ind w:left="720"/>
      </w:pPr>
      <w:r w:rsidRPr="00DE5DD9">
        <w:t>British Virgin Islands Ports Authority</w:t>
      </w:r>
    </w:p>
    <w:p w14:paraId="398D65CF" w14:textId="2C818BAB" w:rsidR="0058580E" w:rsidRPr="00DE5DD9" w:rsidRDefault="0058580E" w:rsidP="0058580E">
      <w:pPr>
        <w:ind w:left="720"/>
      </w:pPr>
      <w:r w:rsidRPr="00DE5DD9">
        <w:t>Port Purcell P.O Box 4, Road Town,</w:t>
      </w:r>
    </w:p>
    <w:p w14:paraId="437BC558" w14:textId="73A2BEA5" w:rsidR="00286C9A" w:rsidRPr="00DE5DD9" w:rsidRDefault="0058580E" w:rsidP="0058580E">
      <w:pPr>
        <w:ind w:left="720"/>
      </w:pPr>
      <w:r w:rsidRPr="00DE5DD9">
        <w:t>Tortola, British Virgin Islands</w:t>
      </w:r>
    </w:p>
    <w:p w14:paraId="4578C70A" w14:textId="77777777" w:rsidR="0058580E" w:rsidRPr="00DE5DD9" w:rsidRDefault="0058580E" w:rsidP="0058580E">
      <w:pPr>
        <w:ind w:left="720"/>
      </w:pPr>
    </w:p>
    <w:p w14:paraId="7E4E9542" w14:textId="093FDC47" w:rsidR="00286C9A" w:rsidRPr="009733DE" w:rsidRDefault="00286C9A" w:rsidP="00286C9A">
      <w:pPr>
        <w:pStyle w:val="ListParagraph"/>
        <w:numPr>
          <w:ilvl w:val="0"/>
          <w:numId w:val="7"/>
        </w:numPr>
        <w:spacing w:after="240" w:line="276" w:lineRule="auto"/>
        <w:ind w:left="360" w:hanging="360"/>
        <w:contextualSpacing w:val="0"/>
        <w:jc w:val="both"/>
      </w:pPr>
      <w:r w:rsidRPr="00DE5DD9">
        <w:t xml:space="preserve">Respondent is required to submit </w:t>
      </w:r>
      <w:r w:rsidRPr="009733DE">
        <w:t xml:space="preserve">one (1) sealed hard copy (either mailed or hand delivered) and an electronic copy in PDF format sent to the point of contact on this </w:t>
      </w:r>
      <w:r w:rsidR="0058580E" w:rsidRPr="009733DE">
        <w:t>email</w:t>
      </w:r>
      <w:r w:rsidR="009733DE" w:rsidRPr="009733DE">
        <w:t xml:space="preserve"> </w:t>
      </w:r>
      <w:r w:rsidR="00351294">
        <w:t>llendor</w:t>
      </w:r>
      <w:r w:rsidR="009733DE" w:rsidRPr="009733DE">
        <w:t>@bvipa.org</w:t>
      </w:r>
      <w:r w:rsidR="0058580E" w:rsidRPr="009733DE">
        <w:t>.</w:t>
      </w:r>
      <w:r w:rsidRPr="009733DE">
        <w:t xml:space="preserve"> The outside of each sealed envelope shall clearly be marked as follows: </w:t>
      </w:r>
    </w:p>
    <w:p w14:paraId="27C11271" w14:textId="6A0DC3C1" w:rsidR="00286C9A" w:rsidRPr="009733DE" w:rsidRDefault="00286C9A" w:rsidP="00286C9A">
      <w:pPr>
        <w:pStyle w:val="ListParagraph"/>
        <w:spacing w:after="240" w:line="276" w:lineRule="auto"/>
        <w:ind w:left="360"/>
        <w:jc w:val="both"/>
      </w:pPr>
      <w:r w:rsidRPr="009733DE">
        <w:rPr>
          <w:b/>
        </w:rPr>
        <w:t>Proposal</w:t>
      </w:r>
      <w:r w:rsidRPr="009733DE">
        <w:rPr>
          <w:b/>
          <w:spacing w:val="-3"/>
        </w:rPr>
        <w:t xml:space="preserve"> </w:t>
      </w:r>
      <w:r w:rsidRPr="009733DE">
        <w:rPr>
          <w:b/>
        </w:rPr>
        <w:t>Enclosed:</w:t>
      </w:r>
      <w:r w:rsidRPr="009733DE">
        <w:rPr>
          <w:u w:val="single"/>
        </w:rPr>
        <w:t xml:space="preserve"> </w:t>
      </w:r>
      <w:r w:rsidRPr="009733DE">
        <w:t xml:space="preserve">Request for Proposal (RFP) for </w:t>
      </w:r>
      <w:r w:rsidR="0058580E" w:rsidRPr="009733DE">
        <w:t>Provision of Tugboat</w:t>
      </w:r>
    </w:p>
    <w:p w14:paraId="34ED507E" w14:textId="77777777" w:rsidR="00286C9A" w:rsidRPr="009733DE" w:rsidRDefault="00286C9A" w:rsidP="00286C9A">
      <w:pPr>
        <w:spacing w:before="1" w:after="240" w:line="276" w:lineRule="auto"/>
        <w:ind w:left="360"/>
        <w:contextualSpacing/>
        <w:jc w:val="both"/>
      </w:pPr>
      <w:r w:rsidRPr="009733DE">
        <w:t xml:space="preserve">Specification No. </w:t>
      </w:r>
      <w:r w:rsidRPr="009733DE">
        <w:rPr>
          <w:bCs/>
        </w:rPr>
        <w:t>PA7274</w:t>
      </w:r>
    </w:p>
    <w:p w14:paraId="0F35CAA4" w14:textId="39B53665" w:rsidR="00286C9A" w:rsidRPr="00DE5DD9" w:rsidRDefault="00286C9A" w:rsidP="00286C9A">
      <w:pPr>
        <w:tabs>
          <w:tab w:val="left" w:pos="4445"/>
          <w:tab w:val="left" w:pos="5165"/>
        </w:tabs>
        <w:spacing w:after="240" w:line="276" w:lineRule="auto"/>
        <w:ind w:left="360" w:right="4344"/>
        <w:contextualSpacing/>
      </w:pPr>
      <w:r w:rsidRPr="009733DE">
        <w:t xml:space="preserve">Due: 4:00 p.m. Atlantic Standard Time, </w:t>
      </w:r>
      <w:r w:rsidR="00B75D81">
        <w:rPr>
          <w:b/>
        </w:rPr>
        <w:t>Tuesday, September 06</w:t>
      </w:r>
      <w:r w:rsidR="00360700" w:rsidRPr="009733DE">
        <w:rPr>
          <w:b/>
        </w:rPr>
        <w:t>, 2019</w:t>
      </w:r>
      <w:r w:rsidRPr="009733DE">
        <w:rPr>
          <w:b/>
        </w:rPr>
        <w:t xml:space="preserve"> </w:t>
      </w:r>
      <w:r w:rsidRPr="009733DE">
        <w:t>Submitted by: (Name of Respondent) Package</w:t>
      </w:r>
      <w:r w:rsidRPr="009733DE">
        <w:rPr>
          <w:u w:val="single"/>
        </w:rPr>
        <w:t xml:space="preserve"> </w:t>
      </w:r>
      <w:r w:rsidRPr="009733DE">
        <w:rPr>
          <w:u w:val="single"/>
        </w:rPr>
        <w:tab/>
      </w:r>
      <w:r w:rsidRPr="009733DE">
        <w:t>of</w:t>
      </w:r>
      <w:r w:rsidRPr="00DE5DD9">
        <w:rPr>
          <w:spacing w:val="-2"/>
        </w:rPr>
        <w:t xml:space="preserve"> </w:t>
      </w:r>
      <w:r w:rsidRPr="00DE5DD9">
        <w:rPr>
          <w:u w:val="single"/>
        </w:rPr>
        <w:t xml:space="preserve"> </w:t>
      </w:r>
      <w:r w:rsidRPr="00DE5DD9">
        <w:rPr>
          <w:u w:val="single"/>
        </w:rPr>
        <w:tab/>
      </w:r>
    </w:p>
    <w:p w14:paraId="1DABB964" w14:textId="77777777" w:rsidR="00286C9A" w:rsidRPr="00DE5DD9" w:rsidRDefault="00286C9A" w:rsidP="00286C9A">
      <w:pPr>
        <w:pStyle w:val="ListParagraph"/>
        <w:numPr>
          <w:ilvl w:val="0"/>
          <w:numId w:val="7"/>
        </w:numPr>
        <w:spacing w:after="240" w:line="276" w:lineRule="auto"/>
        <w:ind w:left="360" w:hanging="360"/>
        <w:contextualSpacing w:val="0"/>
        <w:jc w:val="both"/>
      </w:pPr>
      <w:r w:rsidRPr="00DE5DD9">
        <w:lastRenderedPageBreak/>
        <w:t>The Authority is within its rights to consider a proposal non-responsive and disqualify a prospective Respondent if it does not follow this format or if the proposal fails to include all of the requirements of this RFP.</w:t>
      </w:r>
    </w:p>
    <w:p w14:paraId="2CD3CB08" w14:textId="77777777" w:rsidR="00286C9A" w:rsidRPr="00DE5DD9" w:rsidRDefault="00286C9A" w:rsidP="00286C9A">
      <w:pPr>
        <w:pStyle w:val="Heading2"/>
        <w:keepNext w:val="0"/>
        <w:keepLines w:val="0"/>
        <w:numPr>
          <w:ilvl w:val="1"/>
          <w:numId w:val="8"/>
        </w:numPr>
        <w:spacing w:before="0" w:after="240" w:line="276" w:lineRule="auto"/>
        <w:ind w:left="360" w:hanging="360"/>
        <w:rPr>
          <w:color w:val="auto"/>
        </w:rPr>
      </w:pPr>
      <w:bookmarkStart w:id="35" w:name="_bookmark12"/>
      <w:bookmarkStart w:id="36" w:name="_bookmark13"/>
      <w:bookmarkStart w:id="37" w:name="_Toc15361983"/>
      <w:bookmarkStart w:id="38" w:name="_Toc15543974"/>
      <w:bookmarkEnd w:id="35"/>
      <w:bookmarkEnd w:id="36"/>
      <w:r w:rsidRPr="00DE5DD9">
        <w:rPr>
          <w:color w:val="auto"/>
        </w:rPr>
        <w:t>Procurement Timetable</w:t>
      </w:r>
      <w:bookmarkEnd w:id="37"/>
      <w:bookmarkEnd w:id="38"/>
    </w:p>
    <w:p w14:paraId="5420C513" w14:textId="77777777" w:rsidR="00286C9A" w:rsidRPr="00DE5DD9" w:rsidRDefault="00286C9A" w:rsidP="00286C9A">
      <w:pPr>
        <w:spacing w:after="240" w:line="276" w:lineRule="auto"/>
        <w:jc w:val="both"/>
      </w:pPr>
      <w:r w:rsidRPr="00DE5DD9">
        <w:t>The timetable for the RFP solicitation is summarized below. Note that these are target dates and are subject to change by the Authority.</w:t>
      </w:r>
    </w:p>
    <w:p w14:paraId="729A1DF9" w14:textId="22A6B780" w:rsidR="005C3FA2" w:rsidRDefault="00286C9A" w:rsidP="005C3FA2">
      <w:pPr>
        <w:spacing w:after="240" w:line="276" w:lineRule="auto"/>
        <w:ind w:left="1440"/>
        <w:contextualSpacing/>
        <w:rPr>
          <w:b/>
        </w:rPr>
      </w:pPr>
      <w:r w:rsidRPr="005C3FA2">
        <w:t>Advertisement of Request for Proposa</w:t>
      </w:r>
      <w:r w:rsidR="005C3FA2">
        <w:t xml:space="preserve">l </w:t>
      </w:r>
      <w:r w:rsidR="005C3FA2">
        <w:tab/>
      </w:r>
      <w:r w:rsidR="00CB38B7">
        <w:rPr>
          <w:b/>
        </w:rPr>
        <w:t>Tuesday</w:t>
      </w:r>
      <w:r w:rsidR="00B75D81">
        <w:rPr>
          <w:b/>
        </w:rPr>
        <w:t xml:space="preserve">, </w:t>
      </w:r>
      <w:r w:rsidR="00360700" w:rsidRPr="005C3FA2">
        <w:rPr>
          <w:b/>
        </w:rPr>
        <w:t>August</w:t>
      </w:r>
      <w:r w:rsidR="00B75D81">
        <w:rPr>
          <w:b/>
        </w:rPr>
        <w:t xml:space="preserve"> 27</w:t>
      </w:r>
      <w:r w:rsidR="00360700" w:rsidRPr="005C3FA2">
        <w:rPr>
          <w:b/>
        </w:rPr>
        <w:t>, 201</w:t>
      </w:r>
      <w:r w:rsidR="00CB38B7">
        <w:rPr>
          <w:b/>
        </w:rPr>
        <w:t>9</w:t>
      </w:r>
    </w:p>
    <w:p w14:paraId="56E38C49" w14:textId="044D5313" w:rsidR="00286C9A" w:rsidRPr="005C3FA2" w:rsidRDefault="00286C9A" w:rsidP="005C3FA2">
      <w:pPr>
        <w:spacing w:after="240" w:line="276" w:lineRule="auto"/>
        <w:ind w:left="1440"/>
        <w:contextualSpacing/>
      </w:pPr>
      <w:r w:rsidRPr="005C3FA2">
        <w:t xml:space="preserve">Questions and Clarifications </w:t>
      </w:r>
      <w:r w:rsidR="005C3FA2" w:rsidRPr="005C3FA2">
        <w:t xml:space="preserve">   </w:t>
      </w:r>
      <w:r w:rsidR="005C3FA2">
        <w:tab/>
      </w:r>
      <w:r w:rsidR="005C3FA2">
        <w:tab/>
      </w:r>
      <w:r w:rsidR="00477A13">
        <w:rPr>
          <w:b/>
        </w:rPr>
        <w:t>Friday, August 3</w:t>
      </w:r>
      <w:r w:rsidR="00B75D81">
        <w:rPr>
          <w:b/>
        </w:rPr>
        <w:t>0</w:t>
      </w:r>
      <w:r w:rsidR="005C3FA2" w:rsidRPr="005C3FA2">
        <w:rPr>
          <w:b/>
        </w:rPr>
        <w:t>, 2019</w:t>
      </w:r>
    </w:p>
    <w:p w14:paraId="72899ECA" w14:textId="216CAE96" w:rsidR="00286C9A" w:rsidRPr="00DE5DD9" w:rsidRDefault="00286C9A" w:rsidP="005C3FA2">
      <w:pPr>
        <w:spacing w:after="240" w:line="276" w:lineRule="auto"/>
        <w:ind w:left="1440"/>
        <w:contextualSpacing/>
        <w:rPr>
          <w:b/>
        </w:rPr>
      </w:pPr>
      <w:r w:rsidRPr="005C3FA2">
        <w:t>Proposal Submission Deadline</w:t>
      </w:r>
      <w:r w:rsidRPr="005C3FA2">
        <w:tab/>
      </w:r>
      <w:r w:rsidR="005C3FA2">
        <w:tab/>
      </w:r>
      <w:r w:rsidR="00360700" w:rsidRPr="005C3FA2">
        <w:rPr>
          <w:b/>
        </w:rPr>
        <w:t xml:space="preserve">Tuesday, September </w:t>
      </w:r>
      <w:r w:rsidR="00B75D81">
        <w:rPr>
          <w:b/>
        </w:rPr>
        <w:t>06</w:t>
      </w:r>
      <w:r w:rsidR="00360700" w:rsidRPr="005C3FA2">
        <w:rPr>
          <w:b/>
        </w:rPr>
        <w:t>, 2019 at 4:00 pm</w:t>
      </w:r>
    </w:p>
    <w:p w14:paraId="249DAD29" w14:textId="77777777" w:rsidR="00286C9A" w:rsidRPr="00DE5DD9" w:rsidRDefault="00286C9A" w:rsidP="005C3FA2">
      <w:pPr>
        <w:spacing w:after="240" w:line="276" w:lineRule="auto"/>
        <w:contextualSpacing/>
        <w:rPr>
          <w:b/>
        </w:rPr>
      </w:pPr>
    </w:p>
    <w:p w14:paraId="5008C873" w14:textId="77777777" w:rsidR="00286C9A" w:rsidRPr="00DE5DD9" w:rsidRDefault="00286C9A" w:rsidP="005C3FA2">
      <w:pPr>
        <w:spacing w:after="240" w:line="276" w:lineRule="auto"/>
        <w:contextualSpacing/>
      </w:pPr>
    </w:p>
    <w:p w14:paraId="018EA5EF" w14:textId="77777777" w:rsidR="00820F17" w:rsidRPr="00DE5DD9" w:rsidRDefault="00820F17" w:rsidP="005C3FA2">
      <w:pPr>
        <w:widowControl/>
        <w:autoSpaceDE/>
        <w:autoSpaceDN/>
        <w:spacing w:after="160" w:line="259" w:lineRule="auto"/>
        <w:rPr>
          <w:rFonts w:asciiTheme="majorHAnsi" w:eastAsiaTheme="majorEastAsia" w:hAnsiTheme="majorHAnsi" w:cstheme="majorBidi"/>
          <w:sz w:val="32"/>
          <w:szCs w:val="32"/>
        </w:rPr>
      </w:pPr>
      <w:bookmarkStart w:id="39" w:name="_bookmark14"/>
      <w:bookmarkStart w:id="40" w:name="_bookmark15"/>
      <w:bookmarkStart w:id="41" w:name="_bookmark16"/>
      <w:bookmarkStart w:id="42" w:name="_Toc14437613"/>
      <w:bookmarkStart w:id="43" w:name="_Toc15361984"/>
      <w:bookmarkEnd w:id="39"/>
      <w:bookmarkEnd w:id="40"/>
      <w:bookmarkEnd w:id="41"/>
      <w:r w:rsidRPr="00DE5DD9">
        <w:br w:type="page"/>
      </w:r>
    </w:p>
    <w:p w14:paraId="7BFEB359" w14:textId="07EBF124" w:rsidR="00286C9A" w:rsidRPr="00DE5DD9" w:rsidRDefault="00286C9A" w:rsidP="00286C9A">
      <w:pPr>
        <w:pStyle w:val="Heading1"/>
        <w:keepNext w:val="0"/>
        <w:keepLines w:val="0"/>
        <w:numPr>
          <w:ilvl w:val="0"/>
          <w:numId w:val="1"/>
        </w:numPr>
        <w:spacing w:before="0" w:after="240" w:line="276" w:lineRule="auto"/>
        <w:ind w:right="1757"/>
        <w:rPr>
          <w:color w:val="auto"/>
        </w:rPr>
      </w:pPr>
      <w:bookmarkStart w:id="44" w:name="_Toc15543975"/>
      <w:r w:rsidRPr="00DE5DD9">
        <w:rPr>
          <w:color w:val="auto"/>
        </w:rPr>
        <w:lastRenderedPageBreak/>
        <w:t>PREPARING PROPOSALS: REQUIRED INFORMATION</w:t>
      </w:r>
      <w:bookmarkEnd w:id="42"/>
      <w:bookmarkEnd w:id="43"/>
      <w:bookmarkEnd w:id="44"/>
    </w:p>
    <w:p w14:paraId="753359C9" w14:textId="77777777" w:rsidR="00286C9A" w:rsidRPr="00DE5DD9" w:rsidRDefault="00286C9A" w:rsidP="00286C9A">
      <w:pPr>
        <w:spacing w:before="1" w:after="240" w:line="276" w:lineRule="auto"/>
        <w:jc w:val="both"/>
      </w:pPr>
      <w:r w:rsidRPr="00DE5DD9">
        <w:t>Each Proposal response must contain all of the following documents and must conform to the following requirements.</w:t>
      </w:r>
    </w:p>
    <w:p w14:paraId="4E0868FB" w14:textId="77777777" w:rsidR="00286C9A" w:rsidRPr="00DE5DD9" w:rsidRDefault="00286C9A" w:rsidP="00286C9A">
      <w:pPr>
        <w:pStyle w:val="Heading2"/>
        <w:keepNext w:val="0"/>
        <w:keepLines w:val="0"/>
        <w:numPr>
          <w:ilvl w:val="1"/>
          <w:numId w:val="1"/>
        </w:numPr>
        <w:spacing w:before="0" w:after="240" w:line="360" w:lineRule="auto"/>
        <w:ind w:left="360"/>
        <w:rPr>
          <w:color w:val="auto"/>
        </w:rPr>
      </w:pPr>
      <w:bookmarkStart w:id="45" w:name="_bookmark17"/>
      <w:bookmarkStart w:id="46" w:name="_Toc15361985"/>
      <w:bookmarkStart w:id="47" w:name="_Toc15543976"/>
      <w:bookmarkEnd w:id="45"/>
      <w:r w:rsidRPr="00DE5DD9">
        <w:rPr>
          <w:color w:val="auto"/>
        </w:rPr>
        <w:t>Format of</w:t>
      </w:r>
      <w:r w:rsidRPr="00DE5DD9">
        <w:rPr>
          <w:color w:val="auto"/>
          <w:spacing w:val="-1"/>
        </w:rPr>
        <w:t xml:space="preserve"> </w:t>
      </w:r>
      <w:r w:rsidRPr="00DE5DD9">
        <w:rPr>
          <w:color w:val="auto"/>
        </w:rPr>
        <w:t>Proposals</w:t>
      </w:r>
      <w:bookmarkEnd w:id="46"/>
      <w:bookmarkEnd w:id="47"/>
    </w:p>
    <w:p w14:paraId="33B053DB" w14:textId="77777777" w:rsidR="00286C9A" w:rsidRPr="00DE5DD9" w:rsidRDefault="00286C9A" w:rsidP="00286C9A">
      <w:pPr>
        <w:spacing w:before="57" w:after="240" w:line="276" w:lineRule="auto"/>
        <w:jc w:val="both"/>
        <w:rPr>
          <w:b/>
          <w:u w:val="single"/>
        </w:rPr>
      </w:pPr>
      <w:r w:rsidRPr="00DE5DD9">
        <w:t xml:space="preserve">Proposal response must be prepared on 8 ½" X 11" letter size paper. </w:t>
      </w:r>
      <w:bookmarkStart w:id="48" w:name="_Toc14437614"/>
    </w:p>
    <w:bookmarkEnd w:id="48"/>
    <w:p w14:paraId="0E8DB6E7" w14:textId="0962C58E" w:rsidR="00286C9A" w:rsidRPr="00DE5DD9" w:rsidRDefault="00286C9A" w:rsidP="00286C9A">
      <w:pPr>
        <w:spacing w:before="57" w:after="240" w:line="276" w:lineRule="auto"/>
        <w:jc w:val="both"/>
      </w:pPr>
      <w:r w:rsidRPr="00DE5DD9">
        <w:t xml:space="preserve">Each page of the Proposal must be numbered in a manner so as to be uniquely identified. Proposal response must be clear, concise and well organized. </w:t>
      </w:r>
    </w:p>
    <w:p w14:paraId="6DAE7430" w14:textId="77777777" w:rsidR="00286C9A" w:rsidRPr="00DE5DD9" w:rsidRDefault="00286C9A" w:rsidP="00286C9A">
      <w:pPr>
        <w:pStyle w:val="Heading2"/>
        <w:keepNext w:val="0"/>
        <w:keepLines w:val="0"/>
        <w:numPr>
          <w:ilvl w:val="1"/>
          <w:numId w:val="1"/>
        </w:numPr>
        <w:spacing w:before="0" w:after="240" w:line="360" w:lineRule="auto"/>
        <w:ind w:left="360"/>
        <w:rPr>
          <w:color w:val="auto"/>
        </w:rPr>
      </w:pPr>
      <w:bookmarkStart w:id="49" w:name="_bookmark18"/>
      <w:bookmarkStart w:id="50" w:name="_Toc15361986"/>
      <w:bookmarkStart w:id="51" w:name="_Toc15543977"/>
      <w:bookmarkEnd w:id="49"/>
      <w:r w:rsidRPr="00DE5DD9">
        <w:rPr>
          <w:color w:val="auto"/>
        </w:rPr>
        <w:t>Proposal Document Instructions</w:t>
      </w:r>
      <w:bookmarkEnd w:id="50"/>
      <w:bookmarkEnd w:id="51"/>
    </w:p>
    <w:p w14:paraId="58AC3F16" w14:textId="04621D59" w:rsidR="00286C9A" w:rsidRPr="00DE5DD9" w:rsidRDefault="005574C5" w:rsidP="00286C9A">
      <w:pPr>
        <w:spacing w:before="56" w:after="240" w:line="276" w:lineRule="auto"/>
        <w:jc w:val="both"/>
      </w:pPr>
      <w:r w:rsidRPr="00DE5DD9">
        <w:t>The submitted</w:t>
      </w:r>
      <w:r w:rsidR="00286C9A" w:rsidRPr="00DE5DD9">
        <w:t xml:space="preserve">  written  proposal  must  utilize  the  following  format  and  content  detail. Proposals shall be prepared so that responses are specifically identified in the same order as the requested information identified below. Failure to comply with the instructions of this RFP may be cause for rejection of the non-compliant proposal. </w:t>
      </w:r>
    </w:p>
    <w:p w14:paraId="193EDE30" w14:textId="77777777" w:rsidR="00286C9A" w:rsidRPr="00DE5DD9" w:rsidRDefault="00286C9A" w:rsidP="00286C9A">
      <w:pPr>
        <w:pStyle w:val="ListParagraph"/>
        <w:numPr>
          <w:ilvl w:val="2"/>
          <w:numId w:val="8"/>
        </w:numPr>
        <w:spacing w:after="240" w:line="276" w:lineRule="auto"/>
        <w:ind w:left="360" w:hanging="360"/>
        <w:contextualSpacing w:val="0"/>
        <w:rPr>
          <w:b/>
        </w:rPr>
      </w:pPr>
      <w:r w:rsidRPr="00DE5DD9">
        <w:rPr>
          <w:b/>
        </w:rPr>
        <w:t>Cover Letter – (Mandatory)</w:t>
      </w:r>
    </w:p>
    <w:p w14:paraId="1BDE9328" w14:textId="77777777" w:rsidR="00286C9A" w:rsidRPr="00DE5DD9" w:rsidRDefault="00286C9A" w:rsidP="00286C9A">
      <w:pPr>
        <w:spacing w:before="1" w:after="240" w:line="276" w:lineRule="auto"/>
        <w:jc w:val="both"/>
      </w:pPr>
      <w:r w:rsidRPr="00DE5DD9">
        <w:t>Respondent must submit a cover letter signed by an authorized representative of the entity committing Respondent to provide the Services as described in this RFP in accordance with the terms and conditions of any contract awarded pursuant to the RFP process. The cover letter must:</w:t>
      </w:r>
    </w:p>
    <w:p w14:paraId="44C03674" w14:textId="1DD586C8" w:rsidR="00286C9A" w:rsidRPr="00DE5DD9" w:rsidRDefault="00286C9A" w:rsidP="00286C9A">
      <w:pPr>
        <w:pStyle w:val="ListParagraph"/>
        <w:numPr>
          <w:ilvl w:val="1"/>
          <w:numId w:val="9"/>
        </w:numPr>
        <w:spacing w:after="240" w:line="276" w:lineRule="auto"/>
        <w:ind w:left="720" w:hanging="360"/>
        <w:contextualSpacing w:val="0"/>
        <w:jc w:val="both"/>
      </w:pPr>
      <w:r w:rsidRPr="00DE5DD9">
        <w:t>Indicate the number of years the Tug Company has been in</w:t>
      </w:r>
      <w:r w:rsidR="005574C5" w:rsidRPr="00DE5DD9">
        <w:t xml:space="preserve"> operation</w:t>
      </w:r>
      <w:r w:rsidRPr="00DE5DD9">
        <w:t>.</w:t>
      </w:r>
    </w:p>
    <w:p w14:paraId="1CF5E093" w14:textId="63CFD396" w:rsidR="00286C9A" w:rsidRPr="00DE5DD9" w:rsidRDefault="00286C9A" w:rsidP="00286C9A">
      <w:pPr>
        <w:pStyle w:val="ListParagraph"/>
        <w:numPr>
          <w:ilvl w:val="1"/>
          <w:numId w:val="9"/>
        </w:numPr>
        <w:spacing w:after="240" w:line="276" w:lineRule="auto"/>
        <w:ind w:left="720" w:hanging="360"/>
        <w:contextualSpacing w:val="0"/>
        <w:jc w:val="both"/>
      </w:pPr>
      <w:r w:rsidRPr="00DE5DD9">
        <w:t>Identify the legal name of the Tug Company, its headquarters address, its principal place of business, its legal form (i.e., corporation, joint venture, limited liability company or partnership, etc.), and the names of its principals or partners.</w:t>
      </w:r>
    </w:p>
    <w:p w14:paraId="0710D515" w14:textId="097020E2" w:rsidR="008E3A4B" w:rsidRPr="00DE5DD9" w:rsidRDefault="00286C9A" w:rsidP="00286C9A">
      <w:pPr>
        <w:pStyle w:val="ListParagraph"/>
        <w:numPr>
          <w:ilvl w:val="1"/>
          <w:numId w:val="9"/>
        </w:numPr>
        <w:spacing w:after="240" w:line="276" w:lineRule="auto"/>
        <w:ind w:left="720" w:hanging="360"/>
        <w:contextualSpacing w:val="0"/>
        <w:jc w:val="both"/>
      </w:pPr>
      <w:r w:rsidRPr="00DE5DD9">
        <w:t>Indicate the name, telephone number(s) and e-mail address of the principal contact for this submittal, oral presentation or</w:t>
      </w:r>
      <w:r w:rsidRPr="00DE5DD9">
        <w:rPr>
          <w:spacing w:val="-8"/>
        </w:rPr>
        <w:t xml:space="preserve"> </w:t>
      </w:r>
      <w:r w:rsidRPr="00DE5DD9">
        <w:t>negotiations.</w:t>
      </w:r>
    </w:p>
    <w:p w14:paraId="09632759" w14:textId="77777777" w:rsidR="00286C9A" w:rsidRPr="00DE5DD9" w:rsidRDefault="00286C9A" w:rsidP="00286C9A">
      <w:pPr>
        <w:pStyle w:val="ListParagraph"/>
        <w:numPr>
          <w:ilvl w:val="2"/>
          <w:numId w:val="8"/>
        </w:numPr>
        <w:spacing w:after="240" w:line="276" w:lineRule="auto"/>
        <w:ind w:left="360" w:hanging="360"/>
        <w:contextualSpacing w:val="0"/>
        <w:rPr>
          <w:b/>
        </w:rPr>
      </w:pPr>
      <w:r w:rsidRPr="00DE5DD9">
        <w:rPr>
          <w:b/>
        </w:rPr>
        <w:t>Declaration by Respondent</w:t>
      </w:r>
    </w:p>
    <w:p w14:paraId="3BE94A17" w14:textId="3DE2E8D6" w:rsidR="00286C9A" w:rsidRPr="00DE5DD9" w:rsidRDefault="00286C9A" w:rsidP="00286C9A">
      <w:pPr>
        <w:spacing w:after="240" w:line="276" w:lineRule="auto"/>
      </w:pPr>
      <w:r w:rsidRPr="000C762B">
        <w:t xml:space="preserve">Respondent must submit a signed copy of ‘Declaration’ attached in </w:t>
      </w:r>
      <w:r w:rsidRPr="000C762B">
        <w:rPr>
          <w:b/>
          <w:u w:val="single"/>
        </w:rPr>
        <w:t xml:space="preserve">Exhibit </w:t>
      </w:r>
      <w:r w:rsidR="00DE5DD9" w:rsidRPr="000C762B">
        <w:rPr>
          <w:b/>
          <w:u w:val="single"/>
        </w:rPr>
        <w:t>A</w:t>
      </w:r>
      <w:r w:rsidRPr="000C762B">
        <w:t>. Only Respondents who completed the declaration below will be considered for evaluation.</w:t>
      </w:r>
    </w:p>
    <w:p w14:paraId="17B18DD5" w14:textId="070AD1E4" w:rsidR="00D461D7" w:rsidRPr="00DE5DD9" w:rsidRDefault="00286C9A" w:rsidP="00286C9A">
      <w:pPr>
        <w:pStyle w:val="ListParagraph"/>
        <w:numPr>
          <w:ilvl w:val="2"/>
          <w:numId w:val="8"/>
        </w:numPr>
        <w:spacing w:after="240" w:line="276" w:lineRule="auto"/>
        <w:ind w:left="360" w:hanging="360"/>
        <w:contextualSpacing w:val="0"/>
        <w:rPr>
          <w:b/>
        </w:rPr>
      </w:pPr>
      <w:r w:rsidRPr="00DE5DD9">
        <w:rPr>
          <w:b/>
        </w:rPr>
        <w:t>Executive Summary</w:t>
      </w:r>
    </w:p>
    <w:p w14:paraId="4522D352" w14:textId="1049A946" w:rsidR="00D461D7" w:rsidRPr="00DE5DD9" w:rsidRDefault="00D461D7" w:rsidP="00D461D7">
      <w:pPr>
        <w:spacing w:after="240" w:line="276" w:lineRule="auto"/>
        <w:rPr>
          <w:bCs/>
        </w:rPr>
      </w:pPr>
      <w:r w:rsidRPr="00DE5DD9">
        <w:rPr>
          <w:bCs/>
        </w:rPr>
        <w:t>Respondent must provide an executive summary which explains its understanding of the Authority’s intent and objectives and how their Proposal would achieve those objectives.</w:t>
      </w:r>
    </w:p>
    <w:p w14:paraId="7FCC1624" w14:textId="79A27DAA" w:rsidR="00286C9A" w:rsidRPr="00DE5DD9" w:rsidRDefault="00D461D7" w:rsidP="00286C9A">
      <w:pPr>
        <w:pStyle w:val="ListParagraph"/>
        <w:numPr>
          <w:ilvl w:val="2"/>
          <w:numId w:val="8"/>
        </w:numPr>
        <w:spacing w:after="240" w:line="276" w:lineRule="auto"/>
        <w:ind w:left="360" w:hanging="360"/>
        <w:contextualSpacing w:val="0"/>
        <w:rPr>
          <w:b/>
        </w:rPr>
      </w:pPr>
      <w:r w:rsidRPr="00DE5DD9">
        <w:rPr>
          <w:b/>
        </w:rPr>
        <w:t>Company Profile</w:t>
      </w:r>
      <w:r w:rsidR="00286C9A" w:rsidRPr="00DE5DD9">
        <w:rPr>
          <w:b/>
        </w:rPr>
        <w:t xml:space="preserve"> </w:t>
      </w:r>
    </w:p>
    <w:p w14:paraId="4A747FF6" w14:textId="288FF049" w:rsidR="00286C9A" w:rsidRPr="00DE5DD9" w:rsidRDefault="00286C9A" w:rsidP="00BC2AF1">
      <w:pPr>
        <w:spacing w:after="240" w:line="276" w:lineRule="auto"/>
        <w:jc w:val="both"/>
      </w:pPr>
      <w:r w:rsidRPr="00DE5DD9">
        <w:t xml:space="preserve">Respondent must provide a brief history and description of their Tug Company’s </w:t>
      </w:r>
      <w:r w:rsidRPr="00DE5DD9">
        <w:lastRenderedPageBreak/>
        <w:t>business organization and its specialized services practice and experiences</w:t>
      </w:r>
      <w:r w:rsidR="00D461D7" w:rsidRPr="00DE5DD9">
        <w:t xml:space="preserve">. </w:t>
      </w:r>
      <w:r w:rsidRPr="00DE5DD9">
        <w:t xml:space="preserve">Within the profile, Respondent is required to include the location of </w:t>
      </w:r>
      <w:r w:rsidR="00BC2AF1" w:rsidRPr="00DE5DD9">
        <w:t>the tugboat</w:t>
      </w:r>
      <w:r w:rsidRPr="00DE5DD9">
        <w:t xml:space="preserve"> and the number of </w:t>
      </w:r>
      <w:r w:rsidR="00BC2AF1" w:rsidRPr="00DE5DD9">
        <w:t>tugboats</w:t>
      </w:r>
      <w:r w:rsidRPr="00DE5DD9">
        <w:t xml:space="preserve"> </w:t>
      </w:r>
      <w:r w:rsidR="00BC2AF1" w:rsidRPr="00DE5DD9">
        <w:t>owned by Company</w:t>
      </w:r>
      <w:r w:rsidRPr="00DE5DD9">
        <w:t xml:space="preserve">. </w:t>
      </w:r>
    </w:p>
    <w:p w14:paraId="28C5A247" w14:textId="5E7A15A7" w:rsidR="00286C9A" w:rsidRPr="00DE5DD9" w:rsidRDefault="000375B6" w:rsidP="00286C9A">
      <w:pPr>
        <w:pStyle w:val="ListParagraph"/>
        <w:numPr>
          <w:ilvl w:val="2"/>
          <w:numId w:val="8"/>
        </w:numPr>
        <w:spacing w:after="240" w:line="276" w:lineRule="auto"/>
        <w:ind w:left="360" w:hanging="360"/>
        <w:contextualSpacing w:val="0"/>
        <w:rPr>
          <w:b/>
        </w:rPr>
      </w:pPr>
      <w:r w:rsidRPr="00DE5DD9">
        <w:rPr>
          <w:b/>
        </w:rPr>
        <w:t>Rates and Associated Costs</w:t>
      </w:r>
    </w:p>
    <w:p w14:paraId="5370F91B" w14:textId="57038C9D" w:rsidR="00D461D7" w:rsidRPr="00DE5DD9" w:rsidRDefault="00286C9A" w:rsidP="00286C9A">
      <w:pPr>
        <w:spacing w:after="240" w:line="276" w:lineRule="auto"/>
        <w:jc w:val="both"/>
      </w:pPr>
      <w:r w:rsidRPr="000C762B">
        <w:t xml:space="preserve">The </w:t>
      </w:r>
      <w:r w:rsidR="000375B6" w:rsidRPr="000C762B">
        <w:t xml:space="preserve">rates and associated </w:t>
      </w:r>
      <w:r w:rsidR="00D461D7" w:rsidRPr="000C762B">
        <w:t>costs</w:t>
      </w:r>
      <w:r w:rsidRPr="000C762B">
        <w:t xml:space="preserve"> shall be prepared using the attached standard form (</w:t>
      </w:r>
      <w:r w:rsidRPr="000C762B">
        <w:rPr>
          <w:b/>
          <w:u w:val="single"/>
        </w:rPr>
        <w:t xml:space="preserve">Exhibit </w:t>
      </w:r>
      <w:r w:rsidR="00DE5DD9" w:rsidRPr="000C762B">
        <w:rPr>
          <w:b/>
          <w:u w:val="single"/>
        </w:rPr>
        <w:t>C</w:t>
      </w:r>
      <w:r w:rsidRPr="000C762B">
        <w:t>).</w:t>
      </w:r>
    </w:p>
    <w:p w14:paraId="40EF4BA5" w14:textId="2003F8EA" w:rsidR="00286C9A" w:rsidRPr="00DE5DD9" w:rsidRDefault="00286C9A" w:rsidP="00286C9A">
      <w:pPr>
        <w:spacing w:after="240" w:line="276" w:lineRule="auto"/>
        <w:jc w:val="both"/>
      </w:pPr>
      <w:r w:rsidRPr="00DE5DD9">
        <w:t xml:space="preserve"> </w:t>
      </w:r>
    </w:p>
    <w:p w14:paraId="25CF3878" w14:textId="77777777" w:rsidR="00D461D7" w:rsidRPr="00DE5DD9" w:rsidRDefault="00D461D7">
      <w:pPr>
        <w:widowControl/>
        <w:autoSpaceDE/>
        <w:autoSpaceDN/>
        <w:spacing w:after="160" w:line="259" w:lineRule="auto"/>
        <w:rPr>
          <w:rFonts w:asciiTheme="majorHAnsi" w:eastAsiaTheme="majorEastAsia" w:hAnsiTheme="majorHAnsi" w:cstheme="majorBidi"/>
          <w:sz w:val="32"/>
          <w:szCs w:val="32"/>
        </w:rPr>
      </w:pPr>
      <w:bookmarkStart w:id="52" w:name="_Toc14437615"/>
      <w:bookmarkStart w:id="53" w:name="_Toc15361987"/>
      <w:r w:rsidRPr="00DE5DD9">
        <w:br w:type="page"/>
      </w:r>
    </w:p>
    <w:p w14:paraId="254EC691" w14:textId="30116151" w:rsidR="00286C9A" w:rsidRPr="005713AC" w:rsidRDefault="00286C9A" w:rsidP="00286C9A">
      <w:pPr>
        <w:pStyle w:val="Heading1"/>
        <w:keepNext w:val="0"/>
        <w:keepLines w:val="0"/>
        <w:numPr>
          <w:ilvl w:val="0"/>
          <w:numId w:val="1"/>
        </w:numPr>
        <w:spacing w:before="0" w:after="240" w:line="276" w:lineRule="auto"/>
        <w:ind w:right="1757"/>
        <w:rPr>
          <w:color w:val="auto"/>
        </w:rPr>
      </w:pPr>
      <w:bookmarkStart w:id="54" w:name="_Toc15543978"/>
      <w:r w:rsidRPr="005713AC">
        <w:rPr>
          <w:color w:val="auto"/>
        </w:rPr>
        <w:lastRenderedPageBreak/>
        <w:t>EVALUATING PROPOSALS</w:t>
      </w:r>
      <w:bookmarkEnd w:id="52"/>
      <w:bookmarkEnd w:id="53"/>
      <w:bookmarkEnd w:id="54"/>
    </w:p>
    <w:p w14:paraId="0F79BF2C" w14:textId="7414765E" w:rsidR="003137D5" w:rsidRPr="005713AC" w:rsidRDefault="003137D5" w:rsidP="003137D5">
      <w:pPr>
        <w:spacing w:before="1" w:after="240" w:line="276" w:lineRule="auto"/>
        <w:jc w:val="both"/>
      </w:pPr>
      <w:r w:rsidRPr="005713AC">
        <w:t xml:space="preserve">An Evaluation Committee, which will include representatives from the </w:t>
      </w:r>
      <w:r w:rsidR="000C762B" w:rsidRPr="005713AC">
        <w:t>Board</w:t>
      </w:r>
      <w:r w:rsidRPr="005713AC">
        <w:t xml:space="preserve"> of BVI Ports Authority, and may include representatives of other departments of the Authority, will review and evaluate the Proposals, based on the total cost to BVIPA for operation of all the tugboat</w:t>
      </w:r>
      <w:r w:rsidR="00351294">
        <w:t>s</w:t>
      </w:r>
      <w:r w:rsidRPr="005713AC">
        <w:t xml:space="preserve"> during </w:t>
      </w:r>
      <w:r w:rsidR="00794665">
        <w:t>the</w:t>
      </w:r>
      <w:r w:rsidR="00794665" w:rsidRPr="005713AC">
        <w:t xml:space="preserve"> </w:t>
      </w:r>
      <w:r w:rsidR="00CB38B7" w:rsidRPr="005713AC">
        <w:t>three</w:t>
      </w:r>
      <w:r w:rsidRPr="005713AC">
        <w:t xml:space="preserve"> (</w:t>
      </w:r>
      <w:r w:rsidR="00CB38B7" w:rsidRPr="005713AC">
        <w:t>3</w:t>
      </w:r>
      <w:r w:rsidRPr="005713AC">
        <w:t>) years of charter period.</w:t>
      </w:r>
    </w:p>
    <w:p w14:paraId="1C5F4DE3" w14:textId="412D8069" w:rsidR="00820F17" w:rsidRPr="00DE5DD9" w:rsidRDefault="00820F17" w:rsidP="000C762B">
      <w:pPr>
        <w:spacing w:before="1" w:after="240" w:line="360" w:lineRule="auto"/>
        <w:jc w:val="both"/>
      </w:pPr>
      <w:r w:rsidRPr="005713AC">
        <w:t xml:space="preserve">Bidders are requested to provide their priced offers (Daily Charter Rates) for </w:t>
      </w:r>
      <w:r w:rsidR="003137D5" w:rsidRPr="005713AC">
        <w:t>the tugboat</w:t>
      </w:r>
      <w:r w:rsidRPr="005713AC">
        <w:t xml:space="preserve"> in the Schedule </w:t>
      </w:r>
      <w:r w:rsidR="00351294">
        <w:t>o</w:t>
      </w:r>
      <w:r w:rsidRPr="005713AC">
        <w:t xml:space="preserve">f Rates format prescribed in </w:t>
      </w:r>
      <w:r w:rsidRPr="005713AC">
        <w:rPr>
          <w:b/>
          <w:bCs/>
        </w:rPr>
        <w:t xml:space="preserve">Exhibit </w:t>
      </w:r>
      <w:r w:rsidR="00DE5DD9" w:rsidRPr="005713AC">
        <w:rPr>
          <w:b/>
          <w:bCs/>
        </w:rPr>
        <w:t>C</w:t>
      </w:r>
      <w:r w:rsidRPr="005713AC">
        <w:rPr>
          <w:b/>
          <w:bCs/>
        </w:rPr>
        <w:t>.</w:t>
      </w:r>
      <w:r w:rsidRPr="005713AC">
        <w:t xml:space="preserve"> Priced offers provided at any other place shall not be accepted.</w:t>
      </w:r>
    </w:p>
    <w:p w14:paraId="01A66C37" w14:textId="59E65E8C" w:rsidR="00820F17" w:rsidRPr="00DE5DD9" w:rsidRDefault="003137D5" w:rsidP="00820F17">
      <w:pPr>
        <w:spacing w:before="1" w:after="240" w:line="276" w:lineRule="auto"/>
        <w:jc w:val="both"/>
      </w:pPr>
      <w:r w:rsidRPr="00DE5DD9">
        <w:t>1</w:t>
      </w:r>
      <w:bookmarkStart w:id="55" w:name="_Hlk15367649"/>
      <w:r w:rsidRPr="00DE5DD9">
        <w:t>. Followin</w:t>
      </w:r>
      <w:r w:rsidR="00820F17" w:rsidRPr="00DE5DD9">
        <w:t>g tugs related costs will be considered for evaluation:</w:t>
      </w:r>
    </w:p>
    <w:p w14:paraId="68923506" w14:textId="1AEE59A9" w:rsidR="00820F17" w:rsidRPr="00DE5DD9" w:rsidRDefault="00820F17" w:rsidP="003137D5">
      <w:pPr>
        <w:pStyle w:val="ListParagraph"/>
        <w:numPr>
          <w:ilvl w:val="0"/>
          <w:numId w:val="14"/>
        </w:numPr>
        <w:spacing w:before="1" w:after="240" w:line="276" w:lineRule="auto"/>
        <w:jc w:val="both"/>
      </w:pPr>
      <w:r w:rsidRPr="00DE5DD9">
        <w:t xml:space="preserve">Total Charter Hire cost during the period of deployment in </w:t>
      </w:r>
      <w:r w:rsidR="00CB38B7">
        <w:t>3</w:t>
      </w:r>
      <w:r w:rsidRPr="00DE5DD9">
        <w:t xml:space="preserve"> years</w:t>
      </w:r>
    </w:p>
    <w:p w14:paraId="4C09061D" w14:textId="25197961" w:rsidR="00820F17" w:rsidRPr="00DE5DD9" w:rsidRDefault="00820F17" w:rsidP="003137D5">
      <w:pPr>
        <w:pStyle w:val="ListParagraph"/>
        <w:numPr>
          <w:ilvl w:val="0"/>
          <w:numId w:val="14"/>
        </w:numPr>
        <w:spacing w:before="1" w:after="240" w:line="276" w:lineRule="auto"/>
        <w:jc w:val="both"/>
      </w:pPr>
      <w:r w:rsidRPr="00DE5DD9">
        <w:t xml:space="preserve">Total Estimated fuel cost during the period of deployment in </w:t>
      </w:r>
      <w:r w:rsidR="00CB38B7">
        <w:t>3</w:t>
      </w:r>
      <w:r w:rsidRPr="00DE5DD9">
        <w:t xml:space="preserve"> years</w:t>
      </w:r>
    </w:p>
    <w:p w14:paraId="113C7129" w14:textId="35E61511" w:rsidR="00820F17" w:rsidRPr="00DE5DD9" w:rsidRDefault="00820F17" w:rsidP="003137D5">
      <w:pPr>
        <w:pStyle w:val="ListParagraph"/>
        <w:numPr>
          <w:ilvl w:val="0"/>
          <w:numId w:val="14"/>
        </w:numPr>
        <w:spacing w:before="1" w:after="240" w:line="276" w:lineRule="auto"/>
        <w:jc w:val="both"/>
      </w:pPr>
      <w:r w:rsidRPr="00DE5DD9">
        <w:t>Applicable taxes and duties, if any during the period of operation</w:t>
      </w:r>
    </w:p>
    <w:bookmarkEnd w:id="55"/>
    <w:p w14:paraId="56CDF794" w14:textId="3B4D11ED" w:rsidR="00820F17" w:rsidRPr="00DE5DD9" w:rsidRDefault="003137D5" w:rsidP="00820F17">
      <w:pPr>
        <w:spacing w:before="1" w:after="240" w:line="276" w:lineRule="auto"/>
        <w:jc w:val="both"/>
      </w:pPr>
      <w:r w:rsidRPr="00DE5DD9">
        <w:t xml:space="preserve">2. </w:t>
      </w:r>
      <w:r w:rsidR="00820F17" w:rsidRPr="00DE5DD9">
        <w:t xml:space="preserve">The Bidder(s) with lowest cost to </w:t>
      </w:r>
      <w:r w:rsidRPr="00DE5DD9">
        <w:t>BVIPA</w:t>
      </w:r>
      <w:r w:rsidR="00820F17" w:rsidRPr="00DE5DD9">
        <w:t xml:space="preserve"> shall be shortlisted </w:t>
      </w:r>
      <w:r w:rsidRPr="00DE5DD9">
        <w:t>and evaluated based on history of performance, year of vessel, compliance and other regulatory considerations</w:t>
      </w:r>
      <w:r w:rsidR="00820F17" w:rsidRPr="00DE5DD9">
        <w:t>.</w:t>
      </w:r>
    </w:p>
    <w:p w14:paraId="298C4AE6" w14:textId="61E118BD" w:rsidR="00820F17" w:rsidRDefault="003137D5" w:rsidP="00820F17">
      <w:pPr>
        <w:spacing w:before="1" w:after="240" w:line="276" w:lineRule="auto"/>
        <w:jc w:val="both"/>
      </w:pPr>
      <w:r w:rsidRPr="00DE5DD9">
        <w:t xml:space="preserve">3. All prices must be quoted in US (United States) dollars. </w:t>
      </w:r>
    </w:p>
    <w:p w14:paraId="137EEAA5" w14:textId="3CF1E397" w:rsidR="000C762B" w:rsidRPr="00DE5DD9" w:rsidRDefault="000C762B" w:rsidP="000C762B">
      <w:pPr>
        <w:spacing w:before="1" w:after="240" w:line="276" w:lineRule="auto"/>
        <w:jc w:val="both"/>
      </w:pPr>
      <w:r>
        <w:t xml:space="preserve">4. </w:t>
      </w:r>
      <w:r w:rsidRPr="00DD6F66">
        <w:rPr>
          <w:b/>
          <w:bCs/>
        </w:rPr>
        <w:t>The British Virgin Islands Ports Authority is not bound to accept the lowest or any tender and reserves the right to reject all tenders. The Authority also reserves the right to evaluate the tenders in</w:t>
      </w:r>
      <w:r w:rsidR="00794665">
        <w:rPr>
          <w:b/>
          <w:bCs/>
        </w:rPr>
        <w:t xml:space="preserve"> </w:t>
      </w:r>
      <w:r w:rsidRPr="00DD6F66">
        <w:rPr>
          <w:b/>
          <w:bCs/>
        </w:rPr>
        <w:t xml:space="preserve">any manner it deems fit. </w:t>
      </w:r>
      <w:r w:rsidRPr="00DD6F66">
        <w:rPr>
          <w:b/>
          <w:bCs/>
        </w:rPr>
        <w:cr/>
      </w:r>
    </w:p>
    <w:p w14:paraId="43763E0B" w14:textId="2A36FC79" w:rsidR="00D461D7" w:rsidRPr="00DE5DD9" w:rsidRDefault="00D461D7" w:rsidP="00820F17">
      <w:pPr>
        <w:spacing w:before="1" w:after="240" w:line="276" w:lineRule="auto"/>
        <w:jc w:val="both"/>
      </w:pPr>
    </w:p>
    <w:p w14:paraId="1A806495" w14:textId="77777777" w:rsidR="00D461D7" w:rsidRPr="00DE5DD9" w:rsidRDefault="00D461D7" w:rsidP="00820F17">
      <w:pPr>
        <w:spacing w:before="1" w:after="240" w:line="276" w:lineRule="auto"/>
        <w:jc w:val="both"/>
      </w:pPr>
    </w:p>
    <w:p w14:paraId="37CB1836" w14:textId="77777777" w:rsidR="00286C9A" w:rsidRPr="00DE5DD9" w:rsidRDefault="00286C9A" w:rsidP="00286C9A">
      <w:pPr>
        <w:rPr>
          <w:b/>
          <w:bCs/>
          <w:szCs w:val="28"/>
        </w:rPr>
      </w:pPr>
      <w:bookmarkStart w:id="56" w:name="_bookmark22"/>
      <w:bookmarkStart w:id="57" w:name="_bookmark23"/>
      <w:bookmarkStart w:id="58" w:name="_Toc14437617"/>
      <w:bookmarkEnd w:id="56"/>
      <w:bookmarkEnd w:id="57"/>
      <w:r w:rsidRPr="00DE5DD9">
        <w:br w:type="page"/>
      </w:r>
    </w:p>
    <w:p w14:paraId="056C9022" w14:textId="77777777" w:rsidR="00286C9A" w:rsidRPr="00DE5DD9" w:rsidRDefault="00286C9A" w:rsidP="00286C9A">
      <w:pPr>
        <w:pStyle w:val="Heading1"/>
        <w:keepNext w:val="0"/>
        <w:keepLines w:val="0"/>
        <w:numPr>
          <w:ilvl w:val="0"/>
          <w:numId w:val="1"/>
        </w:numPr>
        <w:spacing w:before="0" w:after="240" w:line="360" w:lineRule="auto"/>
        <w:ind w:right="1757"/>
        <w:rPr>
          <w:color w:val="auto"/>
        </w:rPr>
      </w:pPr>
      <w:bookmarkStart w:id="59" w:name="_Toc15361988"/>
      <w:bookmarkStart w:id="60" w:name="_Toc15543979"/>
      <w:r w:rsidRPr="00DE5DD9">
        <w:rPr>
          <w:color w:val="auto"/>
        </w:rPr>
        <w:lastRenderedPageBreak/>
        <w:t>ADDITIONAL DETAILS OF THE RFP PROCESS</w:t>
      </w:r>
      <w:bookmarkEnd w:id="58"/>
      <w:bookmarkEnd w:id="59"/>
      <w:bookmarkEnd w:id="60"/>
    </w:p>
    <w:p w14:paraId="30E22AE4" w14:textId="77777777" w:rsidR="00286C9A" w:rsidRPr="00DE5DD9" w:rsidRDefault="00286C9A" w:rsidP="00286C9A">
      <w:pPr>
        <w:pStyle w:val="Heading2"/>
        <w:keepNext w:val="0"/>
        <w:keepLines w:val="0"/>
        <w:numPr>
          <w:ilvl w:val="1"/>
          <w:numId w:val="1"/>
        </w:numPr>
        <w:spacing w:before="0" w:after="240" w:line="360" w:lineRule="auto"/>
        <w:ind w:left="360"/>
        <w:rPr>
          <w:color w:val="auto"/>
        </w:rPr>
      </w:pPr>
      <w:bookmarkStart w:id="61" w:name="_bookmark24"/>
      <w:bookmarkStart w:id="62" w:name="_Toc15361989"/>
      <w:bookmarkStart w:id="63" w:name="_Toc15543980"/>
      <w:bookmarkEnd w:id="61"/>
      <w:r w:rsidRPr="00DE5DD9">
        <w:rPr>
          <w:color w:val="auto"/>
        </w:rPr>
        <w:t>Addenda</w:t>
      </w:r>
      <w:bookmarkEnd w:id="62"/>
      <w:bookmarkEnd w:id="63"/>
    </w:p>
    <w:p w14:paraId="6F942BB1" w14:textId="48B445FC" w:rsidR="00286C9A" w:rsidRPr="00DD6F66" w:rsidRDefault="00286C9A" w:rsidP="00286C9A">
      <w:pPr>
        <w:spacing w:before="56" w:after="240" w:line="276" w:lineRule="auto"/>
        <w:jc w:val="both"/>
      </w:pPr>
      <w:r w:rsidRPr="00DD6F66">
        <w:t>If it becomes necessary to revise or expand upon any part of this RFP, an addendum will be sent (electronically or by mail) to all of the prospective Respondents</w:t>
      </w:r>
      <w:r w:rsidR="00DD6F66" w:rsidRPr="00DD6F66">
        <w:t xml:space="preserve"> and media outlets in the British Virgin Islands</w:t>
      </w:r>
      <w:r w:rsidRPr="00DD6F66">
        <w:t>. Each addendum is incorporated as part of the RFP documents, and the prospective Respondent should acknowledge</w:t>
      </w:r>
      <w:r w:rsidRPr="00DD6F66">
        <w:rPr>
          <w:spacing w:val="-3"/>
        </w:rPr>
        <w:t xml:space="preserve"> </w:t>
      </w:r>
      <w:r w:rsidRPr="00DD6F66">
        <w:t>receipt.</w:t>
      </w:r>
    </w:p>
    <w:p w14:paraId="48B58389" w14:textId="60889B26" w:rsidR="00D461D7" w:rsidRPr="00DE5DD9" w:rsidRDefault="00286C9A" w:rsidP="00D461D7">
      <w:pPr>
        <w:spacing w:before="56" w:after="240" w:line="276" w:lineRule="auto"/>
      </w:pPr>
      <w:r w:rsidRPr="00DD6F66">
        <w:t>An addendum may include, but will not be limited to</w:t>
      </w:r>
      <w:r w:rsidR="00D461D7" w:rsidRPr="00DD6F66">
        <w:t xml:space="preserve"> r</w:t>
      </w:r>
      <w:r w:rsidRPr="00DD6F66">
        <w:t xml:space="preserve">esponses to questions and requests for clarification sent to the </w:t>
      </w:r>
      <w:r w:rsidR="00DD6F66" w:rsidRPr="00DD6F66">
        <w:t>Managing Director</w:t>
      </w:r>
      <w:r w:rsidR="00D461D7" w:rsidRPr="00DD6F66">
        <w:t xml:space="preserve"> – BVIPA.</w:t>
      </w:r>
    </w:p>
    <w:p w14:paraId="1E0EC440" w14:textId="7962DBBD" w:rsidR="00286C9A" w:rsidRPr="00DE5DD9" w:rsidRDefault="00286C9A" w:rsidP="00286C9A">
      <w:pPr>
        <w:pStyle w:val="Heading2"/>
        <w:keepNext w:val="0"/>
        <w:keepLines w:val="0"/>
        <w:numPr>
          <w:ilvl w:val="1"/>
          <w:numId w:val="1"/>
        </w:numPr>
        <w:spacing w:before="0" w:after="240" w:line="360" w:lineRule="auto"/>
        <w:ind w:left="360"/>
        <w:rPr>
          <w:color w:val="auto"/>
        </w:rPr>
      </w:pPr>
      <w:bookmarkStart w:id="64" w:name="_Toc15361990"/>
      <w:bookmarkStart w:id="65" w:name="_Toc15543981"/>
      <w:r w:rsidRPr="00DE5DD9">
        <w:rPr>
          <w:color w:val="auto"/>
        </w:rPr>
        <w:t>Authority’s Rights to Reject Proposals</w:t>
      </w:r>
      <w:bookmarkEnd w:id="64"/>
      <w:bookmarkEnd w:id="65"/>
    </w:p>
    <w:p w14:paraId="378B7F7A" w14:textId="35249B54" w:rsidR="00286C9A" w:rsidRPr="00DE5DD9" w:rsidRDefault="00286C9A" w:rsidP="00286C9A">
      <w:pPr>
        <w:spacing w:before="57" w:after="240" w:line="276" w:lineRule="auto"/>
        <w:jc w:val="both"/>
      </w:pPr>
      <w:r w:rsidRPr="00DE5DD9">
        <w:t xml:space="preserve">The Authority reserves the right to reject any and all Proposals that do not conform to the requirements set forth in this RFP; or that do not contain at least the information required by this RFP. </w:t>
      </w:r>
    </w:p>
    <w:p w14:paraId="7DA635F2" w14:textId="77777777" w:rsidR="00286C9A" w:rsidRPr="00DE5DD9" w:rsidRDefault="00286C9A" w:rsidP="00286C9A">
      <w:pPr>
        <w:pStyle w:val="Heading2"/>
        <w:keepNext w:val="0"/>
        <w:keepLines w:val="0"/>
        <w:numPr>
          <w:ilvl w:val="1"/>
          <w:numId w:val="1"/>
        </w:numPr>
        <w:spacing w:before="0" w:after="240" w:line="360" w:lineRule="auto"/>
        <w:ind w:left="360"/>
        <w:rPr>
          <w:color w:val="auto"/>
        </w:rPr>
      </w:pPr>
      <w:bookmarkStart w:id="66" w:name="_bookmark26"/>
      <w:bookmarkStart w:id="67" w:name="_Toc15361991"/>
      <w:bookmarkStart w:id="68" w:name="_Toc15543982"/>
      <w:bookmarkEnd w:id="66"/>
      <w:r w:rsidRPr="00DE5DD9">
        <w:rPr>
          <w:color w:val="auto"/>
        </w:rPr>
        <w:t>No Liability for Costs</w:t>
      </w:r>
      <w:bookmarkEnd w:id="67"/>
      <w:bookmarkEnd w:id="68"/>
    </w:p>
    <w:p w14:paraId="6C7081D1" w14:textId="029DDEF6" w:rsidR="00286C9A" w:rsidRPr="00DE5DD9" w:rsidRDefault="00286C9A" w:rsidP="00286C9A">
      <w:pPr>
        <w:spacing w:before="56" w:after="240" w:line="276" w:lineRule="auto"/>
        <w:jc w:val="both"/>
      </w:pPr>
      <w:r w:rsidRPr="00DE5DD9">
        <w:t>The Authority is not responsible for costs or damages incurred by Respondents in connection with the RFP process, including but not limited to costs associated with preparing the Proposal and/or participating in any conferences, oral presentations or negotiations.</w:t>
      </w:r>
    </w:p>
    <w:p w14:paraId="43914F70" w14:textId="77777777" w:rsidR="00286C9A" w:rsidRPr="00DE5DD9" w:rsidRDefault="00286C9A" w:rsidP="00286C9A">
      <w:pPr>
        <w:pStyle w:val="Heading2"/>
        <w:keepNext w:val="0"/>
        <w:keepLines w:val="0"/>
        <w:numPr>
          <w:ilvl w:val="1"/>
          <w:numId w:val="1"/>
        </w:numPr>
        <w:spacing w:before="0" w:after="240" w:line="360" w:lineRule="auto"/>
        <w:ind w:left="360"/>
        <w:rPr>
          <w:color w:val="auto"/>
        </w:rPr>
      </w:pPr>
      <w:bookmarkStart w:id="69" w:name="_bookmark29"/>
      <w:bookmarkStart w:id="70" w:name="_Toc15361993"/>
      <w:bookmarkStart w:id="71" w:name="_Toc15543984"/>
      <w:bookmarkEnd w:id="69"/>
      <w:r w:rsidRPr="00DE5DD9">
        <w:rPr>
          <w:color w:val="auto"/>
        </w:rPr>
        <w:t>Disclaimer</w:t>
      </w:r>
      <w:bookmarkEnd w:id="70"/>
      <w:bookmarkEnd w:id="71"/>
    </w:p>
    <w:p w14:paraId="38A145B8" w14:textId="77777777" w:rsidR="00286C9A" w:rsidRPr="00DE5DD9" w:rsidRDefault="00286C9A" w:rsidP="00286C9A">
      <w:pPr>
        <w:spacing w:before="57" w:after="240" w:line="276" w:lineRule="auto"/>
        <w:jc w:val="both"/>
      </w:pPr>
      <w:r w:rsidRPr="00DE5DD9">
        <w:t xml:space="preserve">This RFP is a request for proposals only and not an offer document. Answers to this RFP must not be construed as acceptance of an offer or imply the existence of a contract between the parties. By submission of its proposal, Respondents shall be deemed to have satisfied themselves with and to have accepted all Terms &amp; Conditions of this RFP. The Authority makes no representation, warranty, assurance, guarantee or endorsements to Respondent concerning the RFP, whether with regard to its accuracy, completeness or otherwise, and the Authority shall have no liability towards the Respondent or any other party in connection therewith. </w:t>
      </w:r>
    </w:p>
    <w:p w14:paraId="60A9C11F" w14:textId="4B436405" w:rsidR="00794665" w:rsidRDefault="00CC0D09" w:rsidP="00B75D81">
      <w:pPr>
        <w:pStyle w:val="ListParagraph"/>
        <w:numPr>
          <w:ilvl w:val="1"/>
          <w:numId w:val="1"/>
        </w:numPr>
        <w:ind w:left="360"/>
      </w:pPr>
      <w:r>
        <w:t>Form of Contract</w:t>
      </w:r>
    </w:p>
    <w:p w14:paraId="45D1AD87" w14:textId="77777777" w:rsidR="00B75D81" w:rsidRDefault="00B75D81" w:rsidP="00B75D81">
      <w:pPr>
        <w:pStyle w:val="ListParagraph"/>
      </w:pPr>
    </w:p>
    <w:p w14:paraId="07CF4A6A" w14:textId="77777777" w:rsidR="005165C5" w:rsidRDefault="00794665" w:rsidP="00286C9A">
      <w:r w:rsidRPr="00794665">
        <w:t xml:space="preserve">The successful </w:t>
      </w:r>
      <w:r>
        <w:t>Respondent</w:t>
      </w:r>
      <w:r w:rsidRPr="00794665">
        <w:t xml:space="preserve"> will be required to enter into a contract drafted by or in a form approved by the General </w:t>
      </w:r>
      <w:r>
        <w:t xml:space="preserve">Counsel </w:t>
      </w:r>
      <w:r w:rsidR="00E73B2C">
        <w:t>of the British Virgin Islands Ports Authority</w:t>
      </w:r>
      <w:r w:rsidRPr="00794665">
        <w:t>.</w:t>
      </w:r>
    </w:p>
    <w:p w14:paraId="5CAE0AB5" w14:textId="77777777" w:rsidR="005165C5" w:rsidRDefault="005165C5" w:rsidP="00286C9A"/>
    <w:p w14:paraId="504FD778" w14:textId="6F64C192" w:rsidR="00F32A47" w:rsidRDefault="00BE688A" w:rsidP="00F32A47">
      <w:r>
        <w:t>7.6</w:t>
      </w:r>
      <w:r w:rsidR="00F32A47">
        <w:t xml:space="preserve"> Corrupt, Fraudulent, Coercive, Collusive and other Prohibited Practices. </w:t>
      </w:r>
    </w:p>
    <w:p w14:paraId="2209F1A2" w14:textId="77777777" w:rsidR="00F32A47" w:rsidRDefault="00F32A47" w:rsidP="00F32A47">
      <w:r>
        <w:t xml:space="preserve">The BVIPA requires that all BVIPA Board Members, Employees, Respondents/Proposers, Suppliers, Service Providers and any other person or entity involved in </w:t>
      </w:r>
      <w:r>
        <w:lastRenderedPageBreak/>
        <w:t xml:space="preserve">BVIPA related activities observe the highest standard of ethics during the procurement and execution of all contracts. </w:t>
      </w:r>
    </w:p>
    <w:p w14:paraId="7287A1ED" w14:textId="77777777" w:rsidR="00F32A47" w:rsidRDefault="00F32A47" w:rsidP="00F32A47">
      <w:r>
        <w:t xml:space="preserve">The BVIPA may reject any proposal put forward by proposers, or where applicable, terminate their contract, if it is determined that they have engaged in corrupt, fraudulent, coercive, collusive or other prohibited practices. </w:t>
      </w:r>
    </w:p>
    <w:p w14:paraId="585BE547" w14:textId="77777777" w:rsidR="00F32A47" w:rsidRDefault="00F32A47" w:rsidP="00F32A47"/>
    <w:p w14:paraId="5877A916" w14:textId="795EFDAF" w:rsidR="00F32A47" w:rsidRDefault="00BE688A" w:rsidP="00F32A47">
      <w:r>
        <w:t>7.7</w:t>
      </w:r>
      <w:r w:rsidR="00F32A47">
        <w:t xml:space="preserve"> Conflicts of Interest, Anti-Money Laundering, Anti-Bribery and Corruption</w:t>
      </w:r>
    </w:p>
    <w:p w14:paraId="204D82AE" w14:textId="46A7958A" w:rsidR="00F32A47" w:rsidRDefault="00F32A47" w:rsidP="00F32A47">
      <w:r>
        <w:t xml:space="preserve">In their proposal, Respondents must </w:t>
      </w:r>
    </w:p>
    <w:p w14:paraId="3C3DA829" w14:textId="77777777" w:rsidR="00F32A47" w:rsidRDefault="00F32A47" w:rsidP="00351294">
      <w:pPr>
        <w:ind w:left="1440" w:hanging="720"/>
      </w:pPr>
      <w:r>
        <w:t>(i)</w:t>
      </w:r>
      <w:r>
        <w:tab/>
        <w:t>confirm that, to the best of their knowledge, information and belief, there are no real or potential conflicts of interest involved in rendering Services for the BVIPA, and</w:t>
      </w:r>
    </w:p>
    <w:p w14:paraId="1DFC6901" w14:textId="0568F6DE" w:rsidR="00286C9A" w:rsidRPr="00DE5DD9" w:rsidRDefault="00F32A47" w:rsidP="00351294">
      <w:pPr>
        <w:ind w:left="1440" w:hanging="720"/>
      </w:pPr>
      <w:r>
        <w:t>(ii)</w:t>
      </w:r>
      <w:r>
        <w:tab/>
      </w:r>
      <w:proofErr w:type="gramStart"/>
      <w:r>
        <w:t>confirm</w:t>
      </w:r>
      <w:proofErr w:type="gramEnd"/>
      <w:r>
        <w:t xml:space="preserve"> that they agree to be bound by any policies relating to Conflicts of Interest, Anti-Money Laundering and Anti-Bribery and Corruption which the BVIPA may have in force at any time during the term of the contract. </w:t>
      </w:r>
      <w:r w:rsidR="00286C9A" w:rsidRPr="00DE5DD9">
        <w:br w:type="page"/>
      </w:r>
    </w:p>
    <w:p w14:paraId="7101A927" w14:textId="7A4EEDF2" w:rsidR="003137D5" w:rsidRPr="00DE5DD9" w:rsidRDefault="003137D5" w:rsidP="00286C9A"/>
    <w:p w14:paraId="083135A5" w14:textId="77777777" w:rsidR="0036611A" w:rsidRPr="00DE5DD9" w:rsidRDefault="0036611A" w:rsidP="0036611A">
      <w:pPr>
        <w:pStyle w:val="Heading1"/>
        <w:keepNext w:val="0"/>
        <w:keepLines w:val="0"/>
        <w:numPr>
          <w:ilvl w:val="0"/>
          <w:numId w:val="1"/>
        </w:numPr>
        <w:spacing w:before="0" w:after="240" w:line="360" w:lineRule="auto"/>
        <w:ind w:right="1757"/>
        <w:rPr>
          <w:color w:val="auto"/>
        </w:rPr>
      </w:pPr>
      <w:bookmarkStart w:id="72" w:name="_Toc15543985"/>
      <w:bookmarkStart w:id="73" w:name="_Toc15361997"/>
      <w:r w:rsidRPr="00DE5DD9">
        <w:rPr>
          <w:color w:val="auto"/>
        </w:rPr>
        <w:t>EXHIBITS</w:t>
      </w:r>
      <w:bookmarkEnd w:id="72"/>
    </w:p>
    <w:p w14:paraId="2A7802AA" w14:textId="1ABFBFCD" w:rsidR="002A5EA2" w:rsidRPr="00DE5DD9" w:rsidRDefault="0036611A" w:rsidP="0036611A">
      <w:pPr>
        <w:pStyle w:val="Heading2"/>
        <w:rPr>
          <w:color w:val="auto"/>
        </w:rPr>
      </w:pPr>
      <w:bookmarkStart w:id="74" w:name="_Toc15543986"/>
      <w:r w:rsidRPr="00DE5DD9">
        <w:rPr>
          <w:color w:val="auto"/>
        </w:rPr>
        <w:t xml:space="preserve">Exhibit A. </w:t>
      </w:r>
      <w:r w:rsidR="002A5EA2" w:rsidRPr="00DE5DD9">
        <w:rPr>
          <w:color w:val="auto"/>
        </w:rPr>
        <w:t>Declaration</w:t>
      </w:r>
      <w:bookmarkEnd w:id="73"/>
      <w:bookmarkEnd w:id="74"/>
      <w:r w:rsidR="002A5EA2" w:rsidRPr="00DE5DD9">
        <w:rPr>
          <w:color w:val="auto"/>
        </w:rPr>
        <w:t xml:space="preserve"> </w:t>
      </w:r>
    </w:p>
    <w:p w14:paraId="590AF5EB" w14:textId="77777777" w:rsidR="002A5EA2" w:rsidRPr="00DE5DD9" w:rsidRDefault="002A5EA2" w:rsidP="002A5EA2">
      <w:pPr>
        <w:spacing w:after="240" w:line="276" w:lineRule="auto"/>
        <w:jc w:val="both"/>
      </w:pPr>
      <w:r w:rsidRPr="00DE5DD9">
        <w:t>Only Respondents who completed the declaration below will be considered for evaluation.</w:t>
      </w:r>
    </w:p>
    <w:p w14:paraId="14892120" w14:textId="52758055" w:rsidR="002A5EA2" w:rsidRPr="00DE5DD9" w:rsidRDefault="002A5EA2" w:rsidP="002A5EA2">
      <w:pPr>
        <w:spacing w:after="240" w:line="276" w:lineRule="auto"/>
        <w:jc w:val="both"/>
      </w:pPr>
      <w:r w:rsidRPr="00DE5DD9">
        <w:t xml:space="preserve">RFP No: </w:t>
      </w:r>
      <w:r w:rsidR="008A1719" w:rsidRPr="00DE5DD9">
        <w:rPr>
          <w:b/>
        </w:rPr>
        <w:t>PA7274</w:t>
      </w:r>
    </w:p>
    <w:p w14:paraId="6BC8798D" w14:textId="756DA049" w:rsidR="002A5EA2" w:rsidRPr="00DE5DD9" w:rsidRDefault="002A5EA2" w:rsidP="002A5EA2">
      <w:pPr>
        <w:spacing w:after="240" w:line="276" w:lineRule="auto"/>
        <w:jc w:val="both"/>
      </w:pPr>
      <w:r w:rsidRPr="00DE5DD9">
        <w:t>I hereby undertake to render services described in the attached tendering documents to BVI Port</w:t>
      </w:r>
      <w:r w:rsidR="0036611A" w:rsidRPr="00DE5DD9">
        <w:t>s</w:t>
      </w:r>
      <w:r w:rsidRPr="00DE5DD9">
        <w:t xml:space="preserve"> Authority in accordance with the requirements and task directives stipulated in RFP No</w:t>
      </w:r>
      <w:r w:rsidRPr="00DE5DD9">
        <w:rPr>
          <w:b/>
        </w:rPr>
        <w:t xml:space="preserve"> </w:t>
      </w:r>
      <w:r w:rsidR="008A1719" w:rsidRPr="00DE5DD9">
        <w:rPr>
          <w:b/>
        </w:rPr>
        <w:t>PA7274</w:t>
      </w:r>
      <w:r w:rsidR="0036611A" w:rsidRPr="00DE5DD9">
        <w:rPr>
          <w:b/>
        </w:rPr>
        <w:t xml:space="preserve"> </w:t>
      </w:r>
      <w:r w:rsidRPr="00DE5DD9">
        <w:t>at the price quoted. My offer remains binding upon me and open for acceptance by the BVI Port</w:t>
      </w:r>
      <w:r w:rsidR="0036611A" w:rsidRPr="00DE5DD9">
        <w:t>s</w:t>
      </w:r>
      <w:r w:rsidRPr="00DE5DD9">
        <w:t xml:space="preserve"> Authority during the validity period indicated and calculated from the closing date of the proposal.</w:t>
      </w:r>
    </w:p>
    <w:p w14:paraId="04EC0785" w14:textId="77777777" w:rsidR="002A5EA2" w:rsidRPr="00DE5DD9" w:rsidRDefault="002A5EA2" w:rsidP="002A5EA2">
      <w:pPr>
        <w:spacing w:after="240" w:line="276" w:lineRule="auto"/>
        <w:jc w:val="both"/>
      </w:pPr>
      <w:r w:rsidRPr="00DE5DD9">
        <w:t>I confirm that I am satisfied with regards to the correctness and validity of my proposal; that the price(s) and rate(s) quoted cover all the services specified in the proposal documents; that the price(s) and rate(s) cover all my obligations and I accept that any mistakes regarding price(s) and rate(s) and calculations will be at my own risk.</w:t>
      </w:r>
    </w:p>
    <w:p w14:paraId="6DE91F01" w14:textId="77777777" w:rsidR="002A5EA2" w:rsidRPr="00DE5DD9" w:rsidRDefault="002A5EA2" w:rsidP="002A5EA2">
      <w:pPr>
        <w:spacing w:after="240" w:line="276" w:lineRule="auto"/>
        <w:jc w:val="both"/>
      </w:pPr>
      <w:r w:rsidRPr="00DE5DD9">
        <w:t>I accept full responsibility for the proper execution and fulfilment of all obligations and conditions devolving on me under this proposal as the principal liable for the due fulfilment of this proposal.</w:t>
      </w:r>
    </w:p>
    <w:p w14:paraId="23575137" w14:textId="2D29B54A" w:rsidR="002A5EA2" w:rsidRPr="00DE5DD9" w:rsidRDefault="00F32A47" w:rsidP="00F32A47">
      <w:pPr>
        <w:spacing w:after="240" w:line="276" w:lineRule="auto"/>
        <w:jc w:val="both"/>
      </w:pPr>
      <w:r>
        <w:t xml:space="preserve">I confirm that, to the best of my knowledge, information and belief, there are no actual or potential conflicts of interest involved in rendering the Services to the BVIPA, and I agree to be bound by any policies relating to Conflicts of Interest, Anti-Money Laundering and Anti-Bribery and Corruption which the BVIPA may have in force at any time during the term of the contract. </w:t>
      </w:r>
      <w:r w:rsidR="002A5EA2" w:rsidRPr="00DE5DD9">
        <w:t>I accept that the BVI Port</w:t>
      </w:r>
      <w:r w:rsidR="0036611A" w:rsidRPr="00DE5DD9">
        <w:t>s</w:t>
      </w:r>
      <w:r w:rsidR="002A5EA2" w:rsidRPr="00DE5DD9">
        <w:t xml:space="preserve"> Authority may take appropriate actions, deemed necessary, should there be a conflict of interest </w:t>
      </w:r>
      <w:r>
        <w:t xml:space="preserve">or breach of its policies relating to Conflicts of Interest, Anti-Money Laundering and Anti-Bribery and Corruption </w:t>
      </w:r>
      <w:r w:rsidR="002A5EA2" w:rsidRPr="00DE5DD9">
        <w:t>or if this declaration proves to be false.</w:t>
      </w:r>
    </w:p>
    <w:p w14:paraId="67D37B87" w14:textId="77777777" w:rsidR="002A5EA2" w:rsidRPr="00DE5DD9" w:rsidRDefault="002A5EA2" w:rsidP="002A5EA2">
      <w:pPr>
        <w:spacing w:after="240" w:line="276" w:lineRule="auto"/>
        <w:jc w:val="both"/>
      </w:pPr>
      <w:r w:rsidRPr="00DE5DD9">
        <w:t xml:space="preserve">I confirm that I am duly authorized to sign this proposal. </w:t>
      </w:r>
    </w:p>
    <w:p w14:paraId="3736CE00" w14:textId="77777777" w:rsidR="002A5EA2" w:rsidRPr="00DE5DD9" w:rsidRDefault="002A5EA2" w:rsidP="002A5EA2">
      <w:pPr>
        <w:spacing w:after="240" w:line="276" w:lineRule="auto"/>
        <w:jc w:val="both"/>
      </w:pPr>
    </w:p>
    <w:p w14:paraId="4C899550" w14:textId="77777777" w:rsidR="002A5EA2" w:rsidRPr="00DE5DD9" w:rsidRDefault="002A5EA2" w:rsidP="002A5EA2">
      <w:pPr>
        <w:spacing w:after="240" w:line="276" w:lineRule="auto"/>
        <w:jc w:val="both"/>
      </w:pPr>
    </w:p>
    <w:p w14:paraId="55320A8F" w14:textId="77777777" w:rsidR="002A5EA2" w:rsidRPr="00DE5DD9" w:rsidRDefault="002A5EA2" w:rsidP="002A5EA2">
      <w:pPr>
        <w:spacing w:after="240" w:line="276" w:lineRule="auto"/>
        <w:jc w:val="both"/>
      </w:pPr>
      <w:r w:rsidRPr="00DE5DD9">
        <w:t xml:space="preserve">NAME (PRINT) …………………………. </w:t>
      </w:r>
    </w:p>
    <w:p w14:paraId="7BCBEA62" w14:textId="77777777" w:rsidR="002A5EA2" w:rsidRPr="00DE5DD9" w:rsidRDefault="002A5EA2" w:rsidP="002A5EA2">
      <w:pPr>
        <w:spacing w:after="240" w:line="276" w:lineRule="auto"/>
        <w:jc w:val="both"/>
      </w:pPr>
      <w:r w:rsidRPr="00DE5DD9">
        <w:t>CAPACITY ……………………….</w:t>
      </w:r>
    </w:p>
    <w:p w14:paraId="58EBBB05" w14:textId="77777777" w:rsidR="002A5EA2" w:rsidRPr="00DE5DD9" w:rsidRDefault="002A5EA2" w:rsidP="002A5EA2">
      <w:pPr>
        <w:spacing w:after="240" w:line="276" w:lineRule="auto"/>
        <w:jc w:val="both"/>
      </w:pPr>
      <w:r w:rsidRPr="00DE5DD9">
        <w:t xml:space="preserve">SIGNATURE ……………………………. </w:t>
      </w:r>
    </w:p>
    <w:p w14:paraId="66728DC0" w14:textId="77777777" w:rsidR="002A5EA2" w:rsidRPr="00DE5DD9" w:rsidRDefault="002A5EA2" w:rsidP="002A5EA2">
      <w:pPr>
        <w:spacing w:after="240" w:line="276" w:lineRule="auto"/>
        <w:jc w:val="both"/>
      </w:pPr>
      <w:r w:rsidRPr="00DE5DD9">
        <w:t xml:space="preserve">NAME OF FIRM ………………………….…. </w:t>
      </w:r>
    </w:p>
    <w:p w14:paraId="7A8A1363" w14:textId="25D9377F" w:rsidR="0036611A" w:rsidRPr="00DE5DD9" w:rsidRDefault="002A5EA2">
      <w:pPr>
        <w:widowControl/>
        <w:autoSpaceDE/>
        <w:autoSpaceDN/>
        <w:spacing w:after="160" w:line="259" w:lineRule="auto"/>
        <w:rPr>
          <w:b/>
          <w:bCs/>
          <w:szCs w:val="28"/>
        </w:rPr>
      </w:pPr>
      <w:r w:rsidRPr="00DE5DD9">
        <w:t>DATE</w:t>
      </w:r>
      <w:r w:rsidRPr="00DE5DD9">
        <w:tab/>
        <w:t>……………………………….</w:t>
      </w:r>
    </w:p>
    <w:p w14:paraId="031C30BB" w14:textId="6732C9CE" w:rsidR="0036611A" w:rsidRPr="00DE5DD9" w:rsidRDefault="0036611A" w:rsidP="0036611A">
      <w:pPr>
        <w:pStyle w:val="Heading2"/>
        <w:rPr>
          <w:color w:val="auto"/>
        </w:rPr>
      </w:pPr>
      <w:bookmarkStart w:id="75" w:name="_Toc15543987"/>
      <w:r w:rsidRPr="00DE5DD9">
        <w:rPr>
          <w:color w:val="auto"/>
        </w:rPr>
        <w:t>Exhibit B. Specification</w:t>
      </w:r>
      <w:bookmarkEnd w:id="75"/>
      <w:r w:rsidRPr="00DE5DD9">
        <w:rPr>
          <w:color w:val="auto"/>
        </w:rPr>
        <w:t xml:space="preserve"> </w:t>
      </w:r>
    </w:p>
    <w:p w14:paraId="62DC4815" w14:textId="77777777" w:rsidR="003137D5" w:rsidRPr="00DE5DD9" w:rsidRDefault="003137D5" w:rsidP="00286C9A">
      <w:pPr>
        <w:rPr>
          <w:b/>
          <w:bCs/>
          <w:szCs w:val="28"/>
        </w:rPr>
      </w:pPr>
    </w:p>
    <w:p w14:paraId="36681844" w14:textId="77777777" w:rsidR="00BC2AF1" w:rsidRPr="00BC2AF1" w:rsidRDefault="00BC2AF1" w:rsidP="00BC2AF1">
      <w:pPr>
        <w:rPr>
          <w:b/>
        </w:rPr>
      </w:pPr>
    </w:p>
    <w:p w14:paraId="5277CB88" w14:textId="1A70CAAC" w:rsidR="00BC2AF1" w:rsidRPr="00BC2AF1" w:rsidRDefault="00BC2AF1" w:rsidP="00BC2AF1">
      <w:r w:rsidRPr="00BC2AF1">
        <w:t xml:space="preserve">The Tug Operator shall furnish the </w:t>
      </w:r>
      <w:r w:rsidR="0036611A" w:rsidRPr="00DE5DD9">
        <w:t>specifications of the tugboat</w:t>
      </w:r>
      <w:r w:rsidRPr="00BC2AF1">
        <w:t xml:space="preserve"> in the prescribed format as below to submit along with the RFP documents:</w:t>
      </w:r>
    </w:p>
    <w:p w14:paraId="58C810A6" w14:textId="77777777" w:rsidR="00BC2AF1" w:rsidRPr="00BC2AF1" w:rsidRDefault="00BC2AF1" w:rsidP="00BC2AF1"/>
    <w:p w14:paraId="30B6D73B" w14:textId="34C3AD65" w:rsidR="000375B6" w:rsidRPr="00DE5DD9" w:rsidRDefault="0036611A" w:rsidP="00286C9A">
      <w:pPr>
        <w:rPr>
          <w:b/>
          <w:bCs/>
        </w:rPr>
      </w:pPr>
      <w:r w:rsidRPr="00DE5DD9">
        <w:rPr>
          <w:b/>
          <w:bCs/>
        </w:rPr>
        <w:t>Specifications</w:t>
      </w:r>
    </w:p>
    <w:p w14:paraId="51DFCD4A" w14:textId="11D3624F" w:rsidR="0036611A" w:rsidRPr="00DE5DD9" w:rsidRDefault="0036611A" w:rsidP="00286C9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1"/>
        <w:gridCol w:w="5059"/>
      </w:tblGrid>
      <w:tr w:rsidR="00DE5DD9" w:rsidRPr="005574C5" w14:paraId="18E983F2" w14:textId="77777777" w:rsidTr="0036611A">
        <w:tc>
          <w:tcPr>
            <w:tcW w:w="3900" w:type="dxa"/>
            <w:hideMark/>
          </w:tcPr>
          <w:p w14:paraId="42AC30F4" w14:textId="77777777" w:rsidR="0036611A" w:rsidRPr="005574C5" w:rsidRDefault="0036611A" w:rsidP="00894C4C">
            <w:pPr>
              <w:rPr>
                <w:b/>
                <w:bCs/>
                <w:lang w:val="en-CA"/>
              </w:rPr>
            </w:pPr>
            <w:r w:rsidRPr="005574C5">
              <w:rPr>
                <w:b/>
                <w:bCs/>
                <w:lang w:val="en-CA"/>
              </w:rPr>
              <w:t>FLAG</w:t>
            </w:r>
          </w:p>
        </w:tc>
        <w:tc>
          <w:tcPr>
            <w:tcW w:w="4598" w:type="dxa"/>
          </w:tcPr>
          <w:p w14:paraId="62DED04A" w14:textId="10CF53A3" w:rsidR="0036611A" w:rsidRPr="005574C5" w:rsidRDefault="0036611A" w:rsidP="00894C4C">
            <w:pPr>
              <w:rPr>
                <w:lang w:val="en-CA"/>
              </w:rPr>
            </w:pPr>
          </w:p>
        </w:tc>
      </w:tr>
      <w:tr w:rsidR="00DE5DD9" w:rsidRPr="005574C5" w14:paraId="1199BFEF" w14:textId="77777777" w:rsidTr="0036611A">
        <w:tc>
          <w:tcPr>
            <w:tcW w:w="3900" w:type="dxa"/>
            <w:hideMark/>
          </w:tcPr>
          <w:p w14:paraId="5177A551" w14:textId="77777777" w:rsidR="0036611A" w:rsidRPr="005574C5" w:rsidRDefault="0036611A" w:rsidP="00894C4C">
            <w:pPr>
              <w:rPr>
                <w:b/>
                <w:bCs/>
                <w:lang w:val="en-CA"/>
              </w:rPr>
            </w:pPr>
            <w:r w:rsidRPr="005574C5">
              <w:rPr>
                <w:b/>
                <w:bCs/>
                <w:lang w:val="en-CA"/>
              </w:rPr>
              <w:t>BUILDER</w:t>
            </w:r>
          </w:p>
        </w:tc>
        <w:tc>
          <w:tcPr>
            <w:tcW w:w="4598" w:type="dxa"/>
          </w:tcPr>
          <w:p w14:paraId="760DFC6C" w14:textId="7CC83D7F" w:rsidR="0036611A" w:rsidRPr="005574C5" w:rsidRDefault="0036611A" w:rsidP="00894C4C">
            <w:pPr>
              <w:rPr>
                <w:lang w:val="en-CA"/>
              </w:rPr>
            </w:pPr>
          </w:p>
        </w:tc>
      </w:tr>
      <w:tr w:rsidR="00DE5DD9" w:rsidRPr="005574C5" w14:paraId="3A169AD8" w14:textId="77777777" w:rsidTr="0036611A">
        <w:tc>
          <w:tcPr>
            <w:tcW w:w="3900" w:type="dxa"/>
            <w:hideMark/>
          </w:tcPr>
          <w:p w14:paraId="526501AD" w14:textId="77777777" w:rsidR="0036611A" w:rsidRPr="005574C5" w:rsidRDefault="0036611A" w:rsidP="00894C4C">
            <w:pPr>
              <w:rPr>
                <w:b/>
                <w:bCs/>
                <w:lang w:val="en-CA"/>
              </w:rPr>
            </w:pPr>
            <w:r w:rsidRPr="005574C5">
              <w:rPr>
                <w:b/>
                <w:bCs/>
                <w:lang w:val="en-CA"/>
              </w:rPr>
              <w:t>OVERALL DIMENSIONS</w:t>
            </w:r>
          </w:p>
        </w:tc>
        <w:tc>
          <w:tcPr>
            <w:tcW w:w="4598" w:type="dxa"/>
          </w:tcPr>
          <w:p w14:paraId="07FE1920" w14:textId="28EC3490" w:rsidR="0036611A" w:rsidRPr="005574C5" w:rsidRDefault="0036611A" w:rsidP="00894C4C">
            <w:pPr>
              <w:rPr>
                <w:lang w:val="en-CA"/>
              </w:rPr>
            </w:pPr>
          </w:p>
        </w:tc>
      </w:tr>
      <w:tr w:rsidR="00DE5DD9" w:rsidRPr="005574C5" w14:paraId="0E94A25C" w14:textId="77777777" w:rsidTr="0036611A">
        <w:tc>
          <w:tcPr>
            <w:tcW w:w="3900" w:type="dxa"/>
            <w:hideMark/>
          </w:tcPr>
          <w:p w14:paraId="103F2F7B" w14:textId="77777777" w:rsidR="0036611A" w:rsidRPr="005574C5" w:rsidRDefault="0036611A" w:rsidP="00894C4C">
            <w:pPr>
              <w:rPr>
                <w:b/>
                <w:bCs/>
                <w:lang w:val="en-CA"/>
              </w:rPr>
            </w:pPr>
            <w:r w:rsidRPr="005574C5">
              <w:rPr>
                <w:b/>
                <w:bCs/>
                <w:lang w:val="en-CA"/>
              </w:rPr>
              <w:t>TONNAGE</w:t>
            </w:r>
          </w:p>
        </w:tc>
        <w:tc>
          <w:tcPr>
            <w:tcW w:w="4598" w:type="dxa"/>
          </w:tcPr>
          <w:p w14:paraId="630D4172" w14:textId="08A942DF" w:rsidR="0036611A" w:rsidRPr="005574C5" w:rsidRDefault="0036611A" w:rsidP="00894C4C">
            <w:pPr>
              <w:rPr>
                <w:lang w:val="en-CA"/>
              </w:rPr>
            </w:pPr>
          </w:p>
        </w:tc>
      </w:tr>
      <w:tr w:rsidR="00DE5DD9" w:rsidRPr="005574C5" w14:paraId="1F2A2CB0" w14:textId="77777777" w:rsidTr="0036611A">
        <w:tc>
          <w:tcPr>
            <w:tcW w:w="3900" w:type="dxa"/>
            <w:hideMark/>
          </w:tcPr>
          <w:p w14:paraId="77256522" w14:textId="77777777" w:rsidR="0036611A" w:rsidRPr="005574C5" w:rsidRDefault="0036611A" w:rsidP="00894C4C">
            <w:pPr>
              <w:rPr>
                <w:b/>
                <w:bCs/>
                <w:lang w:val="en-CA"/>
              </w:rPr>
            </w:pPr>
            <w:r w:rsidRPr="005574C5">
              <w:rPr>
                <w:b/>
                <w:bCs/>
                <w:lang w:val="en-CA"/>
              </w:rPr>
              <w:t>CAPACITIES</w:t>
            </w:r>
          </w:p>
        </w:tc>
        <w:tc>
          <w:tcPr>
            <w:tcW w:w="4598" w:type="dxa"/>
          </w:tcPr>
          <w:p w14:paraId="70A5AEA7" w14:textId="60770E38" w:rsidR="0036611A" w:rsidRPr="005574C5" w:rsidRDefault="0036611A" w:rsidP="00894C4C">
            <w:pPr>
              <w:rPr>
                <w:lang w:val="en-CA"/>
              </w:rPr>
            </w:pPr>
          </w:p>
        </w:tc>
      </w:tr>
      <w:tr w:rsidR="00DE5DD9" w:rsidRPr="005574C5" w14:paraId="373E620D" w14:textId="77777777" w:rsidTr="0036611A">
        <w:tc>
          <w:tcPr>
            <w:tcW w:w="3900" w:type="dxa"/>
            <w:hideMark/>
          </w:tcPr>
          <w:p w14:paraId="300124B2" w14:textId="77777777" w:rsidR="0036611A" w:rsidRPr="005574C5" w:rsidRDefault="0036611A" w:rsidP="00894C4C">
            <w:pPr>
              <w:rPr>
                <w:b/>
                <w:bCs/>
                <w:lang w:val="en-CA"/>
              </w:rPr>
            </w:pPr>
            <w:r w:rsidRPr="005574C5">
              <w:rPr>
                <w:b/>
                <w:bCs/>
                <w:lang w:val="en-CA"/>
              </w:rPr>
              <w:t>MAIN PROPULSION</w:t>
            </w:r>
          </w:p>
        </w:tc>
        <w:tc>
          <w:tcPr>
            <w:tcW w:w="4598" w:type="dxa"/>
          </w:tcPr>
          <w:p w14:paraId="36E98274" w14:textId="526976CD" w:rsidR="0036611A" w:rsidRPr="005574C5" w:rsidRDefault="0036611A" w:rsidP="00894C4C">
            <w:pPr>
              <w:rPr>
                <w:lang w:val="en-CA"/>
              </w:rPr>
            </w:pPr>
          </w:p>
        </w:tc>
      </w:tr>
      <w:tr w:rsidR="00DE5DD9" w:rsidRPr="005574C5" w14:paraId="4B274BA4" w14:textId="77777777" w:rsidTr="0036611A">
        <w:tc>
          <w:tcPr>
            <w:tcW w:w="3900" w:type="dxa"/>
            <w:hideMark/>
          </w:tcPr>
          <w:p w14:paraId="6F445241" w14:textId="77777777" w:rsidR="0036611A" w:rsidRPr="005574C5" w:rsidRDefault="0036611A" w:rsidP="00894C4C">
            <w:pPr>
              <w:rPr>
                <w:b/>
                <w:bCs/>
                <w:lang w:val="en-CA"/>
              </w:rPr>
            </w:pPr>
            <w:r w:rsidRPr="005574C5">
              <w:rPr>
                <w:b/>
                <w:bCs/>
                <w:lang w:val="en-CA"/>
              </w:rPr>
              <w:t>BOLLARD PULL</w:t>
            </w:r>
          </w:p>
        </w:tc>
        <w:tc>
          <w:tcPr>
            <w:tcW w:w="4598" w:type="dxa"/>
          </w:tcPr>
          <w:p w14:paraId="2B147709" w14:textId="32FF6500" w:rsidR="0036611A" w:rsidRPr="005574C5" w:rsidRDefault="0036611A" w:rsidP="00894C4C">
            <w:pPr>
              <w:rPr>
                <w:lang w:val="en-CA"/>
              </w:rPr>
            </w:pPr>
          </w:p>
        </w:tc>
      </w:tr>
      <w:tr w:rsidR="00DE5DD9" w:rsidRPr="005574C5" w14:paraId="3FEC24E0" w14:textId="77777777" w:rsidTr="0036611A">
        <w:tc>
          <w:tcPr>
            <w:tcW w:w="3900" w:type="dxa"/>
            <w:hideMark/>
          </w:tcPr>
          <w:p w14:paraId="3D8DB556" w14:textId="77777777" w:rsidR="0036611A" w:rsidRPr="005574C5" w:rsidRDefault="0036611A" w:rsidP="00894C4C">
            <w:pPr>
              <w:rPr>
                <w:b/>
                <w:bCs/>
                <w:lang w:val="en-CA"/>
              </w:rPr>
            </w:pPr>
            <w:r w:rsidRPr="005574C5">
              <w:rPr>
                <w:b/>
                <w:bCs/>
                <w:lang w:val="en-CA"/>
              </w:rPr>
              <w:t>DOUBLE DRUM TOW WINCH</w:t>
            </w:r>
          </w:p>
        </w:tc>
        <w:tc>
          <w:tcPr>
            <w:tcW w:w="4598" w:type="dxa"/>
          </w:tcPr>
          <w:p w14:paraId="00726728" w14:textId="0AD27244" w:rsidR="0036611A" w:rsidRPr="005574C5" w:rsidRDefault="0036611A" w:rsidP="00894C4C">
            <w:pPr>
              <w:rPr>
                <w:lang w:val="en-CA"/>
              </w:rPr>
            </w:pPr>
          </w:p>
        </w:tc>
      </w:tr>
      <w:tr w:rsidR="00DE5DD9" w:rsidRPr="005574C5" w14:paraId="691E0E24" w14:textId="77777777" w:rsidTr="0036611A">
        <w:tc>
          <w:tcPr>
            <w:tcW w:w="3900" w:type="dxa"/>
            <w:hideMark/>
          </w:tcPr>
          <w:p w14:paraId="614F79D2" w14:textId="77777777" w:rsidR="0036611A" w:rsidRPr="005574C5" w:rsidRDefault="0036611A" w:rsidP="00894C4C">
            <w:pPr>
              <w:rPr>
                <w:b/>
                <w:bCs/>
                <w:lang w:val="en-CA"/>
              </w:rPr>
            </w:pPr>
            <w:r w:rsidRPr="005574C5">
              <w:rPr>
                <w:b/>
                <w:bCs/>
                <w:lang w:val="en-CA"/>
              </w:rPr>
              <w:t>HEADLINE WINCH</w:t>
            </w:r>
          </w:p>
        </w:tc>
        <w:tc>
          <w:tcPr>
            <w:tcW w:w="4598" w:type="dxa"/>
          </w:tcPr>
          <w:p w14:paraId="4101476E" w14:textId="46765632" w:rsidR="0036611A" w:rsidRPr="005574C5" w:rsidRDefault="0036611A" w:rsidP="00894C4C">
            <w:pPr>
              <w:rPr>
                <w:lang w:val="en-CA"/>
              </w:rPr>
            </w:pPr>
          </w:p>
        </w:tc>
      </w:tr>
      <w:tr w:rsidR="00DE5DD9" w:rsidRPr="005574C5" w14:paraId="5D21051D" w14:textId="77777777" w:rsidTr="0036611A">
        <w:tc>
          <w:tcPr>
            <w:tcW w:w="3900" w:type="dxa"/>
            <w:hideMark/>
          </w:tcPr>
          <w:p w14:paraId="41116A59" w14:textId="77777777" w:rsidR="0036611A" w:rsidRPr="005574C5" w:rsidRDefault="0036611A" w:rsidP="00894C4C">
            <w:pPr>
              <w:rPr>
                <w:b/>
                <w:bCs/>
                <w:lang w:val="en-CA"/>
              </w:rPr>
            </w:pPr>
            <w:r w:rsidRPr="005574C5">
              <w:rPr>
                <w:b/>
                <w:bCs/>
                <w:lang w:val="en-CA"/>
              </w:rPr>
              <w:t>EMERGENCY TOW LINE</w:t>
            </w:r>
          </w:p>
        </w:tc>
        <w:tc>
          <w:tcPr>
            <w:tcW w:w="4598" w:type="dxa"/>
          </w:tcPr>
          <w:p w14:paraId="5429A80E" w14:textId="44D59E8C" w:rsidR="0036611A" w:rsidRPr="005574C5" w:rsidRDefault="0036611A" w:rsidP="00894C4C">
            <w:pPr>
              <w:rPr>
                <w:lang w:val="en-CA"/>
              </w:rPr>
            </w:pPr>
          </w:p>
        </w:tc>
      </w:tr>
      <w:tr w:rsidR="00DE5DD9" w:rsidRPr="005574C5" w14:paraId="19BCE5CF" w14:textId="77777777" w:rsidTr="0036611A">
        <w:tc>
          <w:tcPr>
            <w:tcW w:w="3900" w:type="dxa"/>
            <w:hideMark/>
          </w:tcPr>
          <w:p w14:paraId="56CE162E" w14:textId="77777777" w:rsidR="0036611A" w:rsidRPr="005574C5" w:rsidRDefault="0036611A" w:rsidP="00894C4C">
            <w:pPr>
              <w:rPr>
                <w:b/>
                <w:bCs/>
                <w:lang w:val="en-CA"/>
              </w:rPr>
            </w:pPr>
            <w:r w:rsidRPr="005574C5">
              <w:rPr>
                <w:b/>
                <w:bCs/>
                <w:lang w:val="en-CA"/>
              </w:rPr>
              <w:t>ACCOMMODATIONS</w:t>
            </w:r>
          </w:p>
        </w:tc>
        <w:tc>
          <w:tcPr>
            <w:tcW w:w="4598" w:type="dxa"/>
          </w:tcPr>
          <w:p w14:paraId="3B35CB16" w14:textId="5230274B" w:rsidR="0036611A" w:rsidRPr="005574C5" w:rsidRDefault="0036611A" w:rsidP="00894C4C">
            <w:pPr>
              <w:rPr>
                <w:lang w:val="en-CA"/>
              </w:rPr>
            </w:pPr>
          </w:p>
        </w:tc>
      </w:tr>
    </w:tbl>
    <w:p w14:paraId="756F1CAE" w14:textId="77777777" w:rsidR="0036611A" w:rsidRPr="00DE5DD9" w:rsidRDefault="0036611A" w:rsidP="00286C9A"/>
    <w:p w14:paraId="4E57B8CF" w14:textId="1659C56D" w:rsidR="000375B6" w:rsidRPr="00DE5DD9" w:rsidRDefault="000375B6" w:rsidP="00286C9A"/>
    <w:p w14:paraId="2FFD6211" w14:textId="77777777" w:rsidR="0036611A" w:rsidRPr="005574C5" w:rsidRDefault="0036611A" w:rsidP="0036611A">
      <w:pPr>
        <w:rPr>
          <w:b/>
          <w:bCs/>
          <w:lang w:val="en-CA"/>
        </w:rPr>
      </w:pPr>
      <w:r w:rsidRPr="005574C5">
        <w:rPr>
          <w:b/>
          <w:bCs/>
          <w:lang w:val="en-CA"/>
        </w:rPr>
        <w:t>Navigation / Communications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50"/>
      </w:tblGrid>
      <w:tr w:rsidR="00DE5DD9" w:rsidRPr="005574C5" w14:paraId="13F343B3" w14:textId="77777777" w:rsidTr="0036611A">
        <w:tc>
          <w:tcPr>
            <w:tcW w:w="0" w:type="auto"/>
          </w:tcPr>
          <w:p w14:paraId="26A7F1C8" w14:textId="28FF7A1E" w:rsidR="0036611A" w:rsidRPr="005574C5" w:rsidRDefault="0036611A" w:rsidP="00894C4C">
            <w:pPr>
              <w:rPr>
                <w:lang w:val="fr-FR"/>
              </w:rPr>
            </w:pPr>
          </w:p>
        </w:tc>
      </w:tr>
      <w:tr w:rsidR="00DE5DD9" w:rsidRPr="005574C5" w14:paraId="1820D528" w14:textId="77777777" w:rsidTr="0036611A">
        <w:tc>
          <w:tcPr>
            <w:tcW w:w="0" w:type="auto"/>
          </w:tcPr>
          <w:p w14:paraId="7678ECC9" w14:textId="6BFC89C4" w:rsidR="0036611A" w:rsidRPr="005574C5" w:rsidRDefault="0036611A" w:rsidP="00894C4C">
            <w:pPr>
              <w:rPr>
                <w:lang w:val="en-CA"/>
              </w:rPr>
            </w:pPr>
          </w:p>
        </w:tc>
      </w:tr>
    </w:tbl>
    <w:p w14:paraId="34412487" w14:textId="77777777" w:rsidR="0036611A" w:rsidRPr="00DE5DD9" w:rsidRDefault="0036611A" w:rsidP="0036611A">
      <w:pPr>
        <w:rPr>
          <w:b/>
          <w:bCs/>
          <w:lang w:val="en-CA"/>
        </w:rPr>
      </w:pPr>
    </w:p>
    <w:p w14:paraId="3E9E1601" w14:textId="523E1F3C" w:rsidR="0036611A" w:rsidRPr="005574C5" w:rsidRDefault="0036611A" w:rsidP="0036611A">
      <w:pPr>
        <w:rPr>
          <w:b/>
          <w:bCs/>
          <w:lang w:val="en-CA"/>
        </w:rPr>
      </w:pPr>
      <w:r w:rsidRPr="005574C5">
        <w:rPr>
          <w:b/>
          <w:bCs/>
          <w:lang w:val="en-CA"/>
        </w:rPr>
        <w:t>Classification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50"/>
      </w:tblGrid>
      <w:tr w:rsidR="00DE5DD9" w:rsidRPr="005574C5" w14:paraId="27787F13" w14:textId="77777777" w:rsidTr="0036611A">
        <w:tc>
          <w:tcPr>
            <w:tcW w:w="0" w:type="auto"/>
          </w:tcPr>
          <w:p w14:paraId="51BF003A" w14:textId="42231FD1" w:rsidR="0036611A" w:rsidRPr="005574C5" w:rsidRDefault="0036611A" w:rsidP="00894C4C">
            <w:pPr>
              <w:rPr>
                <w:lang w:val="en-CA"/>
              </w:rPr>
            </w:pPr>
          </w:p>
        </w:tc>
      </w:tr>
      <w:tr w:rsidR="00DE5DD9" w:rsidRPr="005574C5" w14:paraId="73694816" w14:textId="77777777" w:rsidTr="0036611A">
        <w:tc>
          <w:tcPr>
            <w:tcW w:w="0" w:type="auto"/>
          </w:tcPr>
          <w:p w14:paraId="54AFB2C0" w14:textId="5888676C" w:rsidR="0036611A" w:rsidRPr="005574C5" w:rsidRDefault="0036611A" w:rsidP="00894C4C">
            <w:pPr>
              <w:rPr>
                <w:lang w:val="en-CA"/>
              </w:rPr>
            </w:pPr>
          </w:p>
        </w:tc>
      </w:tr>
    </w:tbl>
    <w:p w14:paraId="0CF7B37A" w14:textId="15AD10BC" w:rsidR="000375B6" w:rsidRPr="00DE5DD9" w:rsidRDefault="000375B6" w:rsidP="00286C9A"/>
    <w:p w14:paraId="2B67C5BA" w14:textId="47194AB5" w:rsidR="000375B6" w:rsidRPr="00DE5DD9" w:rsidRDefault="000375B6" w:rsidP="00286C9A"/>
    <w:p w14:paraId="3053EF4D" w14:textId="1F1025E1" w:rsidR="000375B6" w:rsidRPr="00DE5DD9" w:rsidRDefault="000375B6" w:rsidP="00286C9A"/>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2531"/>
        <w:gridCol w:w="2531"/>
        <w:gridCol w:w="1760"/>
      </w:tblGrid>
      <w:tr w:rsidR="00DE5DD9" w:rsidRPr="00E67D00" w14:paraId="24B2F968" w14:textId="77777777" w:rsidTr="00E67D00">
        <w:trPr>
          <w:trHeight w:val="722"/>
        </w:trPr>
        <w:tc>
          <w:tcPr>
            <w:tcW w:w="9356" w:type="dxa"/>
            <w:gridSpan w:val="4"/>
          </w:tcPr>
          <w:p w14:paraId="62CB1A0B" w14:textId="77777777" w:rsidR="00E67D00" w:rsidRPr="00E67D00" w:rsidRDefault="00E67D00" w:rsidP="00E67D00">
            <w:pPr>
              <w:rPr>
                <w:b/>
              </w:rPr>
            </w:pPr>
            <w:r w:rsidRPr="00E67D00">
              <w:rPr>
                <w:b/>
              </w:rPr>
              <w:t>Fuel Consumption</w:t>
            </w:r>
          </w:p>
        </w:tc>
      </w:tr>
      <w:tr w:rsidR="00DE5DD9" w:rsidRPr="00E67D00" w14:paraId="493DB605" w14:textId="77777777" w:rsidTr="00E67D00">
        <w:trPr>
          <w:trHeight w:val="2870"/>
        </w:trPr>
        <w:tc>
          <w:tcPr>
            <w:tcW w:w="2534" w:type="dxa"/>
          </w:tcPr>
          <w:p w14:paraId="0116C35B" w14:textId="77777777" w:rsidR="00E67D00" w:rsidRPr="00E67D00" w:rsidRDefault="00E67D00" w:rsidP="00E67D00">
            <w:pPr>
              <w:rPr>
                <w:b/>
              </w:rPr>
            </w:pPr>
            <w:r w:rsidRPr="00E67D00">
              <w:rPr>
                <w:b/>
              </w:rPr>
              <w:t>During vessel berthing</w:t>
            </w:r>
          </w:p>
        </w:tc>
        <w:tc>
          <w:tcPr>
            <w:tcW w:w="2531" w:type="dxa"/>
          </w:tcPr>
          <w:p w14:paraId="615132DA" w14:textId="77777777" w:rsidR="00E67D00" w:rsidRPr="00E67D00" w:rsidRDefault="00E67D00" w:rsidP="00E67D00">
            <w:pPr>
              <w:rPr>
                <w:b/>
              </w:rPr>
            </w:pPr>
            <w:r w:rsidRPr="00E67D00">
              <w:rPr>
                <w:b/>
              </w:rPr>
              <w:t>Stand by (vessel operation</w:t>
            </w:r>
          </w:p>
        </w:tc>
        <w:tc>
          <w:tcPr>
            <w:tcW w:w="2531" w:type="dxa"/>
          </w:tcPr>
          <w:p w14:paraId="0318C944" w14:textId="77777777" w:rsidR="00E67D00" w:rsidRPr="00E67D00" w:rsidRDefault="00E67D00" w:rsidP="00E67D00">
            <w:pPr>
              <w:rPr>
                <w:b/>
              </w:rPr>
            </w:pPr>
            <w:r w:rsidRPr="00E67D00">
              <w:rPr>
                <w:b/>
              </w:rPr>
              <w:t>During vessel</w:t>
            </w:r>
          </w:p>
          <w:p w14:paraId="68EDDC24" w14:textId="77777777" w:rsidR="00E67D00" w:rsidRPr="00E67D00" w:rsidRDefault="00E67D00" w:rsidP="00E67D00">
            <w:pPr>
              <w:rPr>
                <w:b/>
              </w:rPr>
            </w:pPr>
            <w:r w:rsidRPr="00E67D00">
              <w:rPr>
                <w:b/>
              </w:rPr>
              <w:t>de-berthing</w:t>
            </w:r>
          </w:p>
        </w:tc>
        <w:tc>
          <w:tcPr>
            <w:tcW w:w="1760" w:type="dxa"/>
          </w:tcPr>
          <w:p w14:paraId="082331E4" w14:textId="77777777" w:rsidR="00E67D00" w:rsidRPr="00E67D00" w:rsidRDefault="00E67D00" w:rsidP="00E67D00">
            <w:pPr>
              <w:rPr>
                <w:b/>
              </w:rPr>
            </w:pPr>
            <w:r w:rsidRPr="00E67D00">
              <w:rPr>
                <w:b/>
              </w:rPr>
              <w:t>During Idling</w:t>
            </w:r>
          </w:p>
        </w:tc>
      </w:tr>
    </w:tbl>
    <w:p w14:paraId="23E1D581" w14:textId="77777777" w:rsidR="0036611A" w:rsidRPr="00DE5DD9" w:rsidRDefault="0036611A" w:rsidP="000375B6">
      <w:pPr>
        <w:rPr>
          <w:b/>
          <w:u w:val="thick"/>
        </w:rPr>
      </w:pPr>
    </w:p>
    <w:p w14:paraId="0C74B2A1" w14:textId="53C2D811" w:rsidR="0036611A" w:rsidRPr="00DE5DD9" w:rsidRDefault="0036611A" w:rsidP="0036611A">
      <w:pPr>
        <w:pStyle w:val="Heading2"/>
        <w:rPr>
          <w:color w:val="auto"/>
        </w:rPr>
      </w:pPr>
      <w:bookmarkStart w:id="76" w:name="_Toc15543988"/>
      <w:r w:rsidRPr="00DE5DD9">
        <w:rPr>
          <w:color w:val="auto"/>
        </w:rPr>
        <w:t>Exhibit C. Schedule of Rates</w:t>
      </w:r>
      <w:bookmarkEnd w:id="76"/>
      <w:r w:rsidRPr="00DE5DD9">
        <w:rPr>
          <w:color w:val="auto"/>
        </w:rPr>
        <w:t xml:space="preserve"> </w:t>
      </w:r>
    </w:p>
    <w:p w14:paraId="0322A98D" w14:textId="77777777" w:rsidR="000375B6" w:rsidRPr="000375B6" w:rsidRDefault="000375B6" w:rsidP="000375B6">
      <w:pPr>
        <w:rPr>
          <w:b/>
        </w:rPr>
      </w:pPr>
    </w:p>
    <w:p w14:paraId="63CF3E7E" w14:textId="77777777" w:rsidR="000375B6" w:rsidRPr="000375B6" w:rsidRDefault="000375B6" w:rsidP="000375B6">
      <w:pPr>
        <w:rPr>
          <w:b/>
        </w:rPr>
      </w:pPr>
    </w:p>
    <w:tbl>
      <w:tblPr>
        <w:tblW w:w="9857" w:type="dxa"/>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3884"/>
        <w:gridCol w:w="1557"/>
        <w:gridCol w:w="2266"/>
        <w:gridCol w:w="30"/>
      </w:tblGrid>
      <w:tr w:rsidR="00DE5DD9" w:rsidRPr="00DE5DD9" w14:paraId="1881F5A3" w14:textId="77777777" w:rsidTr="00BA6365">
        <w:trPr>
          <w:gridAfter w:val="1"/>
          <w:wAfter w:w="20" w:type="dxa"/>
          <w:trHeight w:val="722"/>
        </w:trPr>
        <w:tc>
          <w:tcPr>
            <w:tcW w:w="2122" w:type="dxa"/>
            <w:vMerge w:val="restart"/>
          </w:tcPr>
          <w:p w14:paraId="209D516D" w14:textId="77777777" w:rsidR="00BA6365" w:rsidRPr="000375B6" w:rsidRDefault="00BA6365" w:rsidP="000375B6">
            <w:pPr>
              <w:rPr>
                <w:b/>
                <w:sz w:val="20"/>
                <w:szCs w:val="20"/>
              </w:rPr>
            </w:pPr>
            <w:r w:rsidRPr="000375B6">
              <w:rPr>
                <w:b/>
                <w:sz w:val="20"/>
                <w:szCs w:val="20"/>
              </w:rPr>
              <w:t>Item Description</w:t>
            </w:r>
          </w:p>
        </w:tc>
        <w:tc>
          <w:tcPr>
            <w:tcW w:w="3888" w:type="dxa"/>
            <w:vMerge w:val="restart"/>
          </w:tcPr>
          <w:p w14:paraId="4E49916C" w14:textId="77777777" w:rsidR="00BA6365" w:rsidRPr="000375B6" w:rsidRDefault="00BA6365" w:rsidP="000375B6">
            <w:pPr>
              <w:rPr>
                <w:b/>
                <w:sz w:val="20"/>
                <w:szCs w:val="20"/>
              </w:rPr>
            </w:pPr>
            <w:r w:rsidRPr="000375B6">
              <w:rPr>
                <w:b/>
                <w:sz w:val="20"/>
                <w:szCs w:val="20"/>
              </w:rPr>
              <w:t>Name of Tug</w:t>
            </w:r>
          </w:p>
        </w:tc>
        <w:tc>
          <w:tcPr>
            <w:tcW w:w="1559" w:type="dxa"/>
            <w:vMerge w:val="restart"/>
          </w:tcPr>
          <w:p w14:paraId="775CB95E" w14:textId="77777777" w:rsidR="00BA6365" w:rsidRPr="000375B6" w:rsidRDefault="00BA6365" w:rsidP="000375B6">
            <w:pPr>
              <w:rPr>
                <w:b/>
                <w:sz w:val="20"/>
                <w:szCs w:val="20"/>
              </w:rPr>
            </w:pPr>
            <w:r w:rsidRPr="000375B6">
              <w:rPr>
                <w:b/>
                <w:sz w:val="20"/>
                <w:szCs w:val="20"/>
              </w:rPr>
              <w:t>Year built</w:t>
            </w:r>
          </w:p>
        </w:tc>
        <w:tc>
          <w:tcPr>
            <w:tcW w:w="2268" w:type="dxa"/>
            <w:vMerge w:val="restart"/>
          </w:tcPr>
          <w:p w14:paraId="20082AA3" w14:textId="65433F14" w:rsidR="00BA6365" w:rsidRPr="000375B6" w:rsidRDefault="00BA6365" w:rsidP="000375B6">
            <w:pPr>
              <w:rPr>
                <w:sz w:val="20"/>
                <w:szCs w:val="20"/>
              </w:rPr>
            </w:pPr>
            <w:r w:rsidRPr="000375B6">
              <w:rPr>
                <w:b/>
                <w:sz w:val="20"/>
                <w:szCs w:val="20"/>
              </w:rPr>
              <w:t xml:space="preserve">Daily Charter Rate </w:t>
            </w:r>
          </w:p>
          <w:p w14:paraId="74587139" w14:textId="77777777" w:rsidR="00BA6365" w:rsidRPr="000375B6" w:rsidRDefault="00BA6365" w:rsidP="000375B6">
            <w:pPr>
              <w:rPr>
                <w:sz w:val="20"/>
                <w:szCs w:val="20"/>
              </w:rPr>
            </w:pPr>
          </w:p>
        </w:tc>
      </w:tr>
      <w:tr w:rsidR="00DE5DD9" w:rsidRPr="00DE5DD9" w14:paraId="6FAE7E39" w14:textId="77777777" w:rsidTr="00BA6365">
        <w:trPr>
          <w:gridAfter w:val="1"/>
          <w:wAfter w:w="20" w:type="dxa"/>
          <w:trHeight w:val="2870"/>
        </w:trPr>
        <w:tc>
          <w:tcPr>
            <w:tcW w:w="2122" w:type="dxa"/>
            <w:vMerge/>
            <w:tcBorders>
              <w:top w:val="nil"/>
            </w:tcBorders>
          </w:tcPr>
          <w:p w14:paraId="4CB93878" w14:textId="77777777" w:rsidR="00BA6365" w:rsidRPr="000375B6" w:rsidRDefault="00BA6365" w:rsidP="000375B6">
            <w:pPr>
              <w:rPr>
                <w:sz w:val="20"/>
                <w:szCs w:val="20"/>
              </w:rPr>
            </w:pPr>
          </w:p>
        </w:tc>
        <w:tc>
          <w:tcPr>
            <w:tcW w:w="3888" w:type="dxa"/>
            <w:vMerge/>
            <w:tcBorders>
              <w:top w:val="nil"/>
            </w:tcBorders>
          </w:tcPr>
          <w:p w14:paraId="78B82DA8" w14:textId="77777777" w:rsidR="00BA6365" w:rsidRPr="000375B6" w:rsidRDefault="00BA6365" w:rsidP="000375B6">
            <w:pPr>
              <w:rPr>
                <w:sz w:val="20"/>
                <w:szCs w:val="20"/>
              </w:rPr>
            </w:pPr>
          </w:p>
        </w:tc>
        <w:tc>
          <w:tcPr>
            <w:tcW w:w="1559" w:type="dxa"/>
            <w:vMerge/>
            <w:tcBorders>
              <w:top w:val="nil"/>
            </w:tcBorders>
          </w:tcPr>
          <w:p w14:paraId="4CBC6C9C" w14:textId="77777777" w:rsidR="00BA6365" w:rsidRPr="000375B6" w:rsidRDefault="00BA6365" w:rsidP="000375B6">
            <w:pPr>
              <w:rPr>
                <w:sz w:val="20"/>
                <w:szCs w:val="20"/>
              </w:rPr>
            </w:pPr>
          </w:p>
        </w:tc>
        <w:tc>
          <w:tcPr>
            <w:tcW w:w="2268" w:type="dxa"/>
            <w:vMerge/>
            <w:tcBorders>
              <w:top w:val="nil"/>
            </w:tcBorders>
          </w:tcPr>
          <w:p w14:paraId="45A9A73F" w14:textId="77777777" w:rsidR="00BA6365" w:rsidRPr="000375B6" w:rsidRDefault="00BA6365" w:rsidP="000375B6">
            <w:pPr>
              <w:rPr>
                <w:sz w:val="20"/>
                <w:szCs w:val="20"/>
              </w:rPr>
            </w:pPr>
          </w:p>
        </w:tc>
      </w:tr>
      <w:tr w:rsidR="00DE5DD9" w:rsidRPr="00DE5DD9" w14:paraId="1374C465" w14:textId="77777777" w:rsidTr="00BA6365">
        <w:trPr>
          <w:trHeight w:val="1439"/>
        </w:trPr>
        <w:tc>
          <w:tcPr>
            <w:tcW w:w="2122" w:type="dxa"/>
          </w:tcPr>
          <w:p w14:paraId="142D3B2F" w14:textId="77777777" w:rsidR="00BA6365" w:rsidRPr="000375B6" w:rsidRDefault="00BA6365" w:rsidP="000375B6">
            <w:pPr>
              <w:rPr>
                <w:b/>
                <w:sz w:val="20"/>
                <w:szCs w:val="20"/>
              </w:rPr>
            </w:pPr>
            <w:r w:rsidRPr="000375B6">
              <w:rPr>
                <w:sz w:val="20"/>
                <w:szCs w:val="20"/>
              </w:rPr>
              <w:t>Tugboat no.</w:t>
            </w:r>
          </w:p>
          <w:p w14:paraId="264431E6" w14:textId="77777777" w:rsidR="00BA6365" w:rsidRPr="000375B6" w:rsidRDefault="00BA6365" w:rsidP="000375B6">
            <w:pPr>
              <w:rPr>
                <w:b/>
                <w:sz w:val="20"/>
                <w:szCs w:val="20"/>
              </w:rPr>
            </w:pPr>
          </w:p>
        </w:tc>
        <w:tc>
          <w:tcPr>
            <w:tcW w:w="3888" w:type="dxa"/>
          </w:tcPr>
          <w:p w14:paraId="213B0465" w14:textId="77777777" w:rsidR="00BA6365" w:rsidRPr="000375B6" w:rsidRDefault="00BA6365" w:rsidP="000375B6">
            <w:pPr>
              <w:rPr>
                <w:sz w:val="20"/>
                <w:szCs w:val="20"/>
              </w:rPr>
            </w:pPr>
          </w:p>
        </w:tc>
        <w:tc>
          <w:tcPr>
            <w:tcW w:w="1559" w:type="dxa"/>
          </w:tcPr>
          <w:p w14:paraId="7024673D" w14:textId="77777777" w:rsidR="00BA6365" w:rsidRPr="000375B6" w:rsidRDefault="00BA6365" w:rsidP="000375B6">
            <w:pPr>
              <w:rPr>
                <w:sz w:val="20"/>
                <w:szCs w:val="20"/>
              </w:rPr>
            </w:pPr>
          </w:p>
        </w:tc>
        <w:tc>
          <w:tcPr>
            <w:tcW w:w="2268" w:type="dxa"/>
          </w:tcPr>
          <w:p w14:paraId="7CE2055C" w14:textId="77777777" w:rsidR="00BA6365" w:rsidRPr="000375B6" w:rsidRDefault="00BA6365" w:rsidP="000375B6">
            <w:pPr>
              <w:rPr>
                <w:sz w:val="20"/>
                <w:szCs w:val="20"/>
              </w:rPr>
            </w:pPr>
          </w:p>
        </w:tc>
        <w:tc>
          <w:tcPr>
            <w:tcW w:w="20" w:type="dxa"/>
          </w:tcPr>
          <w:p w14:paraId="05F494DC" w14:textId="77777777" w:rsidR="00BA6365" w:rsidRPr="000375B6" w:rsidRDefault="00BA6365" w:rsidP="000375B6">
            <w:pPr>
              <w:rPr>
                <w:sz w:val="20"/>
                <w:szCs w:val="20"/>
              </w:rPr>
            </w:pPr>
          </w:p>
        </w:tc>
      </w:tr>
    </w:tbl>
    <w:p w14:paraId="0FD4062F" w14:textId="53FE014E" w:rsidR="004C79B0" w:rsidRPr="00DE5DD9" w:rsidRDefault="004C79B0" w:rsidP="00286C9A"/>
    <w:p w14:paraId="4907CCEF" w14:textId="77777777" w:rsidR="004C79B0" w:rsidRPr="00DE5DD9" w:rsidRDefault="004C79B0" w:rsidP="004C79B0"/>
    <w:p w14:paraId="33BCCAD8" w14:textId="4D582171" w:rsidR="004C79B0" w:rsidRPr="00DE5DD9" w:rsidRDefault="004C79B0" w:rsidP="004C79B0">
      <w:pPr>
        <w:rPr>
          <w:b/>
          <w:lang w:val="en-CA"/>
        </w:rPr>
      </w:pPr>
      <w:r w:rsidRPr="00DE5DD9">
        <w:rPr>
          <w:b/>
          <w:lang w:val="en-CA"/>
        </w:rPr>
        <w:t>Other</w:t>
      </w:r>
    </w:p>
    <w:p w14:paraId="7FDEC354" w14:textId="79BF15A9" w:rsidR="004C79B0" w:rsidRPr="00DE5DD9" w:rsidRDefault="004C79B0" w:rsidP="004C79B0">
      <w:pPr>
        <w:rPr>
          <w:bCs/>
          <w:lang w:val="en-CA"/>
        </w:rPr>
      </w:pPr>
      <w:r w:rsidRPr="00DE5DD9">
        <w:rPr>
          <w:bCs/>
          <w:lang w:val="en-CA"/>
        </w:rPr>
        <w:t>Insert other associated costs with the provision of services.</w:t>
      </w:r>
    </w:p>
    <w:p w14:paraId="32AEFE7D" w14:textId="77777777" w:rsidR="004C79B0" w:rsidRPr="004C79B0" w:rsidRDefault="004C79B0" w:rsidP="004C79B0">
      <w:pPr>
        <w:rPr>
          <w:b/>
          <w:lang w:val="en-CA"/>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0"/>
        <w:gridCol w:w="2932"/>
        <w:gridCol w:w="912"/>
      </w:tblGrid>
      <w:tr w:rsidR="00DE5DD9" w:rsidRPr="004C79B0" w14:paraId="1E4E50A7" w14:textId="77777777" w:rsidTr="004C79B0">
        <w:trPr>
          <w:trHeight w:val="274"/>
        </w:trPr>
        <w:tc>
          <w:tcPr>
            <w:tcW w:w="6050" w:type="dxa"/>
          </w:tcPr>
          <w:p w14:paraId="74082823" w14:textId="77777777" w:rsidR="004C79B0" w:rsidRPr="004C79B0" w:rsidRDefault="004C79B0" w:rsidP="004C79B0">
            <w:pPr>
              <w:rPr>
                <w:b/>
                <w:lang w:val="en-CA"/>
              </w:rPr>
            </w:pPr>
            <w:r w:rsidRPr="004C79B0">
              <w:rPr>
                <w:b/>
                <w:lang w:val="en-CA"/>
              </w:rPr>
              <w:t>Item</w:t>
            </w:r>
          </w:p>
        </w:tc>
        <w:tc>
          <w:tcPr>
            <w:tcW w:w="2932" w:type="dxa"/>
          </w:tcPr>
          <w:p w14:paraId="77F8AE1D" w14:textId="77777777" w:rsidR="004C79B0" w:rsidRPr="004C79B0" w:rsidRDefault="004C79B0" w:rsidP="004C79B0">
            <w:pPr>
              <w:rPr>
                <w:b/>
                <w:lang w:val="en-CA"/>
              </w:rPr>
            </w:pPr>
            <w:r w:rsidRPr="004C79B0">
              <w:rPr>
                <w:b/>
                <w:lang w:val="en-CA"/>
              </w:rPr>
              <w:t xml:space="preserve">Description, number </w:t>
            </w:r>
            <w:proofErr w:type="spellStart"/>
            <w:r w:rsidRPr="004C79B0">
              <w:rPr>
                <w:b/>
                <w:lang w:val="en-CA"/>
              </w:rPr>
              <w:t>etc</w:t>
            </w:r>
            <w:proofErr w:type="spellEnd"/>
          </w:p>
        </w:tc>
        <w:tc>
          <w:tcPr>
            <w:tcW w:w="912" w:type="dxa"/>
          </w:tcPr>
          <w:p w14:paraId="1A3C81DA" w14:textId="77777777" w:rsidR="004C79B0" w:rsidRPr="004C79B0" w:rsidRDefault="004C79B0" w:rsidP="004C79B0">
            <w:pPr>
              <w:rPr>
                <w:b/>
                <w:lang w:val="en-CA"/>
              </w:rPr>
            </w:pPr>
            <w:r w:rsidRPr="004C79B0">
              <w:rPr>
                <w:b/>
                <w:lang w:val="en-CA"/>
              </w:rPr>
              <w:t>Total</w:t>
            </w:r>
          </w:p>
        </w:tc>
      </w:tr>
      <w:tr w:rsidR="00DE5DD9" w:rsidRPr="004C79B0" w14:paraId="03A0C971" w14:textId="77777777" w:rsidTr="004C79B0">
        <w:trPr>
          <w:trHeight w:val="274"/>
        </w:trPr>
        <w:tc>
          <w:tcPr>
            <w:tcW w:w="6050" w:type="dxa"/>
          </w:tcPr>
          <w:p w14:paraId="3D78E2F2" w14:textId="0B3842FD" w:rsidR="004C79B0" w:rsidRPr="004C79B0" w:rsidRDefault="004C79B0" w:rsidP="004C79B0">
            <w:pPr>
              <w:rPr>
                <w:lang w:val="en-CA"/>
              </w:rPr>
            </w:pPr>
          </w:p>
        </w:tc>
        <w:tc>
          <w:tcPr>
            <w:tcW w:w="2932" w:type="dxa"/>
          </w:tcPr>
          <w:p w14:paraId="61A7344E" w14:textId="77777777" w:rsidR="004C79B0" w:rsidRPr="004C79B0" w:rsidRDefault="004C79B0" w:rsidP="004C79B0">
            <w:pPr>
              <w:rPr>
                <w:b/>
                <w:lang w:val="en-CA"/>
              </w:rPr>
            </w:pPr>
          </w:p>
        </w:tc>
        <w:tc>
          <w:tcPr>
            <w:tcW w:w="912" w:type="dxa"/>
          </w:tcPr>
          <w:p w14:paraId="668E7EBB" w14:textId="77777777" w:rsidR="004C79B0" w:rsidRPr="004C79B0" w:rsidRDefault="004C79B0" w:rsidP="004C79B0">
            <w:pPr>
              <w:rPr>
                <w:b/>
                <w:lang w:val="en-CA"/>
              </w:rPr>
            </w:pPr>
          </w:p>
        </w:tc>
      </w:tr>
      <w:tr w:rsidR="00DE5DD9" w:rsidRPr="004C79B0" w14:paraId="37FEC2FD" w14:textId="77777777" w:rsidTr="004C79B0">
        <w:trPr>
          <w:trHeight w:val="274"/>
        </w:trPr>
        <w:tc>
          <w:tcPr>
            <w:tcW w:w="6050" w:type="dxa"/>
          </w:tcPr>
          <w:p w14:paraId="4A5CB10B" w14:textId="086E9045" w:rsidR="004C79B0" w:rsidRPr="004C79B0" w:rsidRDefault="004C79B0" w:rsidP="004C79B0">
            <w:pPr>
              <w:rPr>
                <w:lang w:val="en-CA"/>
              </w:rPr>
            </w:pPr>
          </w:p>
        </w:tc>
        <w:tc>
          <w:tcPr>
            <w:tcW w:w="2932" w:type="dxa"/>
          </w:tcPr>
          <w:p w14:paraId="6100C74A" w14:textId="77777777" w:rsidR="004C79B0" w:rsidRPr="004C79B0" w:rsidRDefault="004C79B0" w:rsidP="004C79B0">
            <w:pPr>
              <w:rPr>
                <w:b/>
                <w:lang w:val="en-CA"/>
              </w:rPr>
            </w:pPr>
          </w:p>
        </w:tc>
        <w:tc>
          <w:tcPr>
            <w:tcW w:w="912" w:type="dxa"/>
          </w:tcPr>
          <w:p w14:paraId="75EA48FB" w14:textId="77777777" w:rsidR="004C79B0" w:rsidRPr="004C79B0" w:rsidRDefault="004C79B0" w:rsidP="004C79B0">
            <w:pPr>
              <w:rPr>
                <w:b/>
                <w:lang w:val="en-CA"/>
              </w:rPr>
            </w:pPr>
          </w:p>
        </w:tc>
      </w:tr>
      <w:tr w:rsidR="00DE5DD9" w:rsidRPr="004C79B0" w14:paraId="2DCFADEB" w14:textId="77777777" w:rsidTr="004C79B0">
        <w:trPr>
          <w:trHeight w:val="275"/>
        </w:trPr>
        <w:tc>
          <w:tcPr>
            <w:tcW w:w="6050" w:type="dxa"/>
          </w:tcPr>
          <w:p w14:paraId="438B3CDA" w14:textId="14A16EED" w:rsidR="004C79B0" w:rsidRPr="004C79B0" w:rsidRDefault="004C79B0" w:rsidP="004C79B0">
            <w:pPr>
              <w:rPr>
                <w:lang w:val="en-CA"/>
              </w:rPr>
            </w:pPr>
          </w:p>
        </w:tc>
        <w:tc>
          <w:tcPr>
            <w:tcW w:w="2932" w:type="dxa"/>
          </w:tcPr>
          <w:p w14:paraId="4FAA41F9" w14:textId="77777777" w:rsidR="004C79B0" w:rsidRPr="004C79B0" w:rsidRDefault="004C79B0" w:rsidP="004C79B0">
            <w:pPr>
              <w:rPr>
                <w:b/>
                <w:lang w:val="en-CA"/>
              </w:rPr>
            </w:pPr>
          </w:p>
        </w:tc>
        <w:tc>
          <w:tcPr>
            <w:tcW w:w="912" w:type="dxa"/>
          </w:tcPr>
          <w:p w14:paraId="51B1D1EF" w14:textId="77777777" w:rsidR="004C79B0" w:rsidRPr="004C79B0" w:rsidRDefault="004C79B0" w:rsidP="004C79B0">
            <w:pPr>
              <w:rPr>
                <w:b/>
                <w:lang w:val="en-CA"/>
              </w:rPr>
            </w:pPr>
          </w:p>
        </w:tc>
      </w:tr>
      <w:tr w:rsidR="00DE5DD9" w:rsidRPr="004C79B0" w14:paraId="77AE6327" w14:textId="77777777" w:rsidTr="004C79B0">
        <w:trPr>
          <w:trHeight w:val="274"/>
        </w:trPr>
        <w:tc>
          <w:tcPr>
            <w:tcW w:w="6050" w:type="dxa"/>
          </w:tcPr>
          <w:p w14:paraId="134FE006" w14:textId="102934FF" w:rsidR="004C79B0" w:rsidRPr="004C79B0" w:rsidRDefault="004C79B0" w:rsidP="004C79B0">
            <w:pPr>
              <w:rPr>
                <w:lang w:val="en-CA"/>
              </w:rPr>
            </w:pPr>
          </w:p>
        </w:tc>
        <w:tc>
          <w:tcPr>
            <w:tcW w:w="2932" w:type="dxa"/>
          </w:tcPr>
          <w:p w14:paraId="7A51FCE0" w14:textId="77777777" w:rsidR="004C79B0" w:rsidRPr="004C79B0" w:rsidRDefault="004C79B0" w:rsidP="004C79B0">
            <w:pPr>
              <w:rPr>
                <w:b/>
                <w:lang w:val="en-CA"/>
              </w:rPr>
            </w:pPr>
          </w:p>
        </w:tc>
        <w:tc>
          <w:tcPr>
            <w:tcW w:w="912" w:type="dxa"/>
          </w:tcPr>
          <w:p w14:paraId="365F0E25" w14:textId="77777777" w:rsidR="004C79B0" w:rsidRPr="004C79B0" w:rsidRDefault="004C79B0" w:rsidP="004C79B0">
            <w:pPr>
              <w:rPr>
                <w:b/>
                <w:lang w:val="en-CA"/>
              </w:rPr>
            </w:pPr>
          </w:p>
        </w:tc>
      </w:tr>
      <w:tr w:rsidR="00DE5DD9" w:rsidRPr="004C79B0" w14:paraId="0014E78A" w14:textId="77777777" w:rsidTr="004C79B0">
        <w:trPr>
          <w:trHeight w:val="274"/>
        </w:trPr>
        <w:tc>
          <w:tcPr>
            <w:tcW w:w="6050" w:type="dxa"/>
            <w:tcBorders>
              <w:bottom w:val="nil"/>
            </w:tcBorders>
          </w:tcPr>
          <w:p w14:paraId="781EB478" w14:textId="17E2C546" w:rsidR="004C79B0" w:rsidRPr="004C79B0" w:rsidRDefault="004C79B0" w:rsidP="004C79B0">
            <w:pPr>
              <w:rPr>
                <w:lang w:val="en-CA"/>
              </w:rPr>
            </w:pPr>
          </w:p>
        </w:tc>
        <w:tc>
          <w:tcPr>
            <w:tcW w:w="2932" w:type="dxa"/>
            <w:tcBorders>
              <w:bottom w:val="nil"/>
            </w:tcBorders>
          </w:tcPr>
          <w:p w14:paraId="4CFE4F9C" w14:textId="77777777" w:rsidR="004C79B0" w:rsidRPr="004C79B0" w:rsidRDefault="004C79B0" w:rsidP="004C79B0">
            <w:pPr>
              <w:rPr>
                <w:b/>
                <w:lang w:val="en-CA"/>
              </w:rPr>
            </w:pPr>
          </w:p>
        </w:tc>
        <w:tc>
          <w:tcPr>
            <w:tcW w:w="912" w:type="dxa"/>
            <w:tcBorders>
              <w:bottom w:val="nil"/>
            </w:tcBorders>
          </w:tcPr>
          <w:p w14:paraId="534102CA" w14:textId="77777777" w:rsidR="004C79B0" w:rsidRPr="004C79B0" w:rsidRDefault="004C79B0" w:rsidP="004C79B0">
            <w:pPr>
              <w:rPr>
                <w:b/>
                <w:lang w:val="en-CA"/>
              </w:rPr>
            </w:pPr>
          </w:p>
        </w:tc>
      </w:tr>
      <w:tr w:rsidR="00DE5DD9" w:rsidRPr="004C79B0" w14:paraId="246B6D2D" w14:textId="77777777" w:rsidTr="004C79B0">
        <w:trPr>
          <w:trHeight w:val="275"/>
        </w:trPr>
        <w:tc>
          <w:tcPr>
            <w:tcW w:w="6050" w:type="dxa"/>
            <w:shd w:val="pct15" w:color="auto" w:fill="FFFFFF"/>
          </w:tcPr>
          <w:p w14:paraId="3D0338AE" w14:textId="413D770E" w:rsidR="004C79B0" w:rsidRPr="004C79B0" w:rsidRDefault="004C79B0" w:rsidP="004C79B0">
            <w:pPr>
              <w:rPr>
                <w:b/>
                <w:lang w:val="en-CA"/>
              </w:rPr>
            </w:pPr>
            <w:r w:rsidRPr="00DE5DD9">
              <w:rPr>
                <w:b/>
                <w:lang w:val="en-CA"/>
              </w:rPr>
              <w:t>Other</w:t>
            </w:r>
            <w:r w:rsidRPr="004C79B0">
              <w:rPr>
                <w:b/>
                <w:lang w:val="en-CA"/>
              </w:rPr>
              <w:t xml:space="preserve"> Total</w:t>
            </w:r>
          </w:p>
        </w:tc>
        <w:tc>
          <w:tcPr>
            <w:tcW w:w="2932" w:type="dxa"/>
            <w:shd w:val="pct15" w:color="auto" w:fill="FFFFFF"/>
          </w:tcPr>
          <w:p w14:paraId="3FA230BF" w14:textId="77777777" w:rsidR="004C79B0" w:rsidRPr="004C79B0" w:rsidRDefault="004C79B0" w:rsidP="004C79B0">
            <w:pPr>
              <w:rPr>
                <w:b/>
                <w:lang w:val="en-CA"/>
              </w:rPr>
            </w:pPr>
          </w:p>
        </w:tc>
        <w:tc>
          <w:tcPr>
            <w:tcW w:w="912" w:type="dxa"/>
            <w:shd w:val="pct15" w:color="auto" w:fill="FFFFFF"/>
          </w:tcPr>
          <w:p w14:paraId="4C34E614" w14:textId="77777777" w:rsidR="004C79B0" w:rsidRPr="004C79B0" w:rsidRDefault="004C79B0" w:rsidP="004C79B0">
            <w:pPr>
              <w:rPr>
                <w:b/>
                <w:lang w:val="en-CA"/>
              </w:rPr>
            </w:pPr>
          </w:p>
        </w:tc>
      </w:tr>
    </w:tbl>
    <w:p w14:paraId="00BACA86" w14:textId="18F83207" w:rsidR="004C79B0" w:rsidRPr="00DE5DD9" w:rsidRDefault="004C79B0" w:rsidP="00286C9A"/>
    <w:p w14:paraId="04A3E4A1" w14:textId="77777777" w:rsidR="004C79B0" w:rsidRPr="00DE5DD9" w:rsidRDefault="004C79B0" w:rsidP="00286C9A"/>
    <w:tbl>
      <w:tblPr>
        <w:tblW w:w="9904" w:type="dxa"/>
        <w:tblInd w:w="-582"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5794"/>
        <w:gridCol w:w="4110"/>
      </w:tblGrid>
      <w:tr w:rsidR="00DE5DD9" w:rsidRPr="004C79B0" w14:paraId="58B5F18E" w14:textId="77777777" w:rsidTr="004C79B0">
        <w:trPr>
          <w:cantSplit/>
        </w:trPr>
        <w:tc>
          <w:tcPr>
            <w:tcW w:w="5794" w:type="dxa"/>
          </w:tcPr>
          <w:p w14:paraId="2295705C" w14:textId="5D7785E2" w:rsidR="004C79B0" w:rsidRPr="004C79B0" w:rsidRDefault="004C79B0" w:rsidP="004C79B0">
            <w:pPr>
              <w:rPr>
                <w:b/>
                <w:lang w:val="en-CA"/>
              </w:rPr>
            </w:pPr>
            <w:r w:rsidRPr="004C79B0">
              <w:rPr>
                <w:b/>
                <w:lang w:val="en-CA"/>
              </w:rPr>
              <w:t xml:space="preserve">Contingencies: </w:t>
            </w:r>
            <w:r w:rsidRPr="004C79B0">
              <w:rPr>
                <w:lang w:val="en-CA"/>
              </w:rPr>
              <w:t>(utilization only after prior approval in writing by the Authority)</w:t>
            </w:r>
          </w:p>
        </w:tc>
        <w:tc>
          <w:tcPr>
            <w:tcW w:w="4110" w:type="dxa"/>
          </w:tcPr>
          <w:p w14:paraId="5A0430F1" w14:textId="77777777" w:rsidR="004C79B0" w:rsidRPr="004C79B0" w:rsidRDefault="004C79B0" w:rsidP="004C79B0">
            <w:pPr>
              <w:rPr>
                <w:b/>
                <w:lang w:val="en-CA"/>
              </w:rPr>
            </w:pPr>
          </w:p>
          <w:p w14:paraId="6DD67E3E" w14:textId="77777777" w:rsidR="004C79B0" w:rsidRPr="004C79B0" w:rsidRDefault="004C79B0" w:rsidP="004C79B0">
            <w:pPr>
              <w:rPr>
                <w:b/>
                <w:lang w:val="en-CA"/>
              </w:rPr>
            </w:pPr>
            <w:r w:rsidRPr="004C79B0">
              <w:rPr>
                <w:b/>
                <w:lang w:val="en-CA"/>
              </w:rPr>
              <w:t>[contingency]</w:t>
            </w:r>
          </w:p>
        </w:tc>
      </w:tr>
      <w:tr w:rsidR="00DE5DD9" w:rsidRPr="004C79B0" w14:paraId="6FE1233F" w14:textId="77777777" w:rsidTr="004C7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794" w:type="dxa"/>
            <w:shd w:val="pct15" w:color="auto" w:fill="FFFFFF"/>
          </w:tcPr>
          <w:p w14:paraId="5700B71E" w14:textId="77777777" w:rsidR="004C79B0" w:rsidRPr="004C79B0" w:rsidRDefault="004C79B0" w:rsidP="004C79B0">
            <w:pPr>
              <w:rPr>
                <w:b/>
                <w:lang w:val="en-CA"/>
              </w:rPr>
            </w:pPr>
            <w:r w:rsidRPr="004C79B0">
              <w:rPr>
                <w:b/>
                <w:lang w:val="en-CA"/>
              </w:rPr>
              <w:t>Total Amount of Financial Proposal</w:t>
            </w:r>
          </w:p>
          <w:p w14:paraId="517DCE44" w14:textId="77777777" w:rsidR="004C79B0" w:rsidRPr="004C79B0" w:rsidRDefault="004C79B0" w:rsidP="004C79B0">
            <w:pPr>
              <w:rPr>
                <w:b/>
                <w:lang w:val="en-CA"/>
              </w:rPr>
            </w:pPr>
          </w:p>
        </w:tc>
        <w:tc>
          <w:tcPr>
            <w:tcW w:w="4110" w:type="dxa"/>
            <w:shd w:val="pct15" w:color="auto" w:fill="FFFFFF"/>
          </w:tcPr>
          <w:p w14:paraId="625EF4C5" w14:textId="77777777" w:rsidR="004C79B0" w:rsidRPr="004C79B0" w:rsidRDefault="004C79B0" w:rsidP="004C79B0">
            <w:pPr>
              <w:rPr>
                <w:b/>
                <w:lang w:val="en-CA"/>
              </w:rPr>
            </w:pPr>
          </w:p>
        </w:tc>
      </w:tr>
    </w:tbl>
    <w:p w14:paraId="71B0278F" w14:textId="0DEA7F01" w:rsidR="00D461D7" w:rsidRPr="00DE5DD9" w:rsidRDefault="00D461D7" w:rsidP="00286C9A"/>
    <w:p w14:paraId="78170C1F" w14:textId="77777777" w:rsidR="00D461D7" w:rsidRPr="00DE5DD9" w:rsidRDefault="00D461D7" w:rsidP="00286C9A"/>
    <w:p w14:paraId="00FC4A4A" w14:textId="4477E96A" w:rsidR="005574C5" w:rsidRPr="00DE5DD9" w:rsidRDefault="005574C5" w:rsidP="00286C9A"/>
    <w:p w14:paraId="4742580E" w14:textId="5738F50A" w:rsidR="005574C5" w:rsidRPr="00DE5DD9" w:rsidRDefault="005574C5" w:rsidP="00286C9A"/>
    <w:p w14:paraId="3F1D6650" w14:textId="65EAD132" w:rsidR="005574C5" w:rsidRPr="00DE5DD9" w:rsidRDefault="005574C5" w:rsidP="00286C9A"/>
    <w:p w14:paraId="7C684599" w14:textId="47430800" w:rsidR="005574C5" w:rsidRPr="00DE5DD9" w:rsidRDefault="005574C5" w:rsidP="00286C9A"/>
    <w:p w14:paraId="7196C6EE" w14:textId="77777777" w:rsidR="005574C5" w:rsidRPr="00DE5DD9" w:rsidRDefault="005574C5" w:rsidP="00286C9A"/>
    <w:sectPr w:rsidR="005574C5" w:rsidRPr="00DE5DD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CFA4D" w14:textId="77777777" w:rsidR="008C4662" w:rsidRDefault="008C4662" w:rsidP="00BA2F77">
      <w:r>
        <w:separator/>
      </w:r>
    </w:p>
  </w:endnote>
  <w:endnote w:type="continuationSeparator" w:id="0">
    <w:p w14:paraId="150FD4A7" w14:textId="77777777" w:rsidR="008C4662" w:rsidRDefault="008C4662" w:rsidP="00BA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458957"/>
      <w:docPartObj>
        <w:docPartGallery w:val="Page Numbers (Bottom of Page)"/>
        <w:docPartUnique/>
      </w:docPartObj>
    </w:sdtPr>
    <w:sdtEndPr>
      <w:rPr>
        <w:noProof/>
      </w:rPr>
    </w:sdtEndPr>
    <w:sdtContent>
      <w:p w14:paraId="056F97CE" w14:textId="42BCBBB5" w:rsidR="00794665" w:rsidRDefault="00794665">
        <w:pPr>
          <w:pStyle w:val="Footer"/>
          <w:jc w:val="right"/>
        </w:pPr>
        <w:r>
          <w:fldChar w:fldCharType="begin"/>
        </w:r>
        <w:r>
          <w:instrText xml:space="preserve"> PAGE   \* MERGEFORMAT </w:instrText>
        </w:r>
        <w:r>
          <w:fldChar w:fldCharType="separate"/>
        </w:r>
        <w:r w:rsidR="00B75D81">
          <w:rPr>
            <w:noProof/>
          </w:rPr>
          <w:t>17</w:t>
        </w:r>
        <w:r>
          <w:rPr>
            <w:noProof/>
          </w:rPr>
          <w:fldChar w:fldCharType="end"/>
        </w:r>
      </w:p>
    </w:sdtContent>
  </w:sdt>
  <w:p w14:paraId="79DBCBE3" w14:textId="77777777" w:rsidR="00794665" w:rsidRDefault="00794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0750B" w14:textId="77777777" w:rsidR="008C4662" w:rsidRDefault="008C4662" w:rsidP="00BA2F77">
      <w:r>
        <w:separator/>
      </w:r>
    </w:p>
  </w:footnote>
  <w:footnote w:type="continuationSeparator" w:id="0">
    <w:p w14:paraId="5C5A46E8" w14:textId="77777777" w:rsidR="008C4662" w:rsidRDefault="008C4662" w:rsidP="00BA2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135"/>
    <w:multiLevelType w:val="multilevel"/>
    <w:tmpl w:val="F5DC8758"/>
    <w:lvl w:ilvl="0">
      <w:start w:val="4"/>
      <w:numFmt w:val="decimal"/>
      <w:lvlText w:val="%1"/>
      <w:lvlJc w:val="left"/>
      <w:pPr>
        <w:ind w:left="1740" w:hanging="720"/>
      </w:pPr>
      <w:rPr>
        <w:rFonts w:hint="default"/>
        <w:lang w:val="en-US" w:eastAsia="en-US" w:bidi="en-US"/>
      </w:rPr>
    </w:lvl>
    <w:lvl w:ilvl="1">
      <w:start w:val="1"/>
      <w:numFmt w:val="decimal"/>
      <w:lvlText w:val="%1.%2"/>
      <w:lvlJc w:val="left"/>
      <w:pPr>
        <w:ind w:left="1740" w:hanging="720"/>
      </w:pPr>
      <w:rPr>
        <w:rFonts w:ascii="Calibri" w:eastAsia="Calibri" w:hAnsi="Calibri" w:cs="Calibri" w:hint="default"/>
        <w:b w:val="0"/>
        <w:bCs/>
        <w:spacing w:val="-2"/>
        <w:w w:val="100"/>
        <w:sz w:val="22"/>
        <w:szCs w:val="22"/>
        <w:lang w:val="en-US" w:eastAsia="en-US" w:bidi="en-US"/>
      </w:rPr>
    </w:lvl>
    <w:lvl w:ilvl="2">
      <w:start w:val="1"/>
      <w:numFmt w:val="upperLetter"/>
      <w:lvlText w:val="%3."/>
      <w:lvlJc w:val="left"/>
      <w:pPr>
        <w:ind w:left="2460" w:hanging="720"/>
      </w:pPr>
      <w:rPr>
        <w:rFonts w:hint="default"/>
        <w:w w:val="100"/>
        <w:lang w:val="en-US" w:eastAsia="en-US" w:bidi="en-US"/>
      </w:rPr>
    </w:lvl>
    <w:lvl w:ilvl="3">
      <w:numFmt w:val="bullet"/>
      <w:lvlText w:val="•"/>
      <w:lvlJc w:val="left"/>
      <w:pPr>
        <w:ind w:left="4451" w:hanging="720"/>
      </w:pPr>
      <w:rPr>
        <w:rFonts w:hint="default"/>
        <w:lang w:val="en-US" w:eastAsia="en-US" w:bidi="en-US"/>
      </w:rPr>
    </w:lvl>
    <w:lvl w:ilvl="4">
      <w:numFmt w:val="bullet"/>
      <w:lvlText w:val="•"/>
      <w:lvlJc w:val="left"/>
      <w:pPr>
        <w:ind w:left="5446" w:hanging="720"/>
      </w:pPr>
      <w:rPr>
        <w:rFonts w:hint="default"/>
        <w:lang w:val="en-US" w:eastAsia="en-US" w:bidi="en-US"/>
      </w:rPr>
    </w:lvl>
    <w:lvl w:ilvl="5">
      <w:numFmt w:val="bullet"/>
      <w:lvlText w:val="•"/>
      <w:lvlJc w:val="left"/>
      <w:pPr>
        <w:ind w:left="6442" w:hanging="720"/>
      </w:pPr>
      <w:rPr>
        <w:rFonts w:hint="default"/>
        <w:lang w:val="en-US" w:eastAsia="en-US" w:bidi="en-US"/>
      </w:rPr>
    </w:lvl>
    <w:lvl w:ilvl="6">
      <w:numFmt w:val="bullet"/>
      <w:lvlText w:val="•"/>
      <w:lvlJc w:val="left"/>
      <w:pPr>
        <w:ind w:left="7437" w:hanging="720"/>
      </w:pPr>
      <w:rPr>
        <w:rFonts w:hint="default"/>
        <w:lang w:val="en-US" w:eastAsia="en-US" w:bidi="en-US"/>
      </w:rPr>
    </w:lvl>
    <w:lvl w:ilvl="7">
      <w:numFmt w:val="bullet"/>
      <w:lvlText w:val="•"/>
      <w:lvlJc w:val="left"/>
      <w:pPr>
        <w:ind w:left="8433" w:hanging="720"/>
      </w:pPr>
      <w:rPr>
        <w:rFonts w:hint="default"/>
        <w:lang w:val="en-US" w:eastAsia="en-US" w:bidi="en-US"/>
      </w:rPr>
    </w:lvl>
    <w:lvl w:ilvl="8">
      <w:numFmt w:val="bullet"/>
      <w:lvlText w:val="•"/>
      <w:lvlJc w:val="left"/>
      <w:pPr>
        <w:ind w:left="9428" w:hanging="720"/>
      </w:pPr>
      <w:rPr>
        <w:rFonts w:hint="default"/>
        <w:lang w:val="en-US" w:eastAsia="en-US" w:bidi="en-US"/>
      </w:rPr>
    </w:lvl>
  </w:abstractNum>
  <w:abstractNum w:abstractNumId="1" w15:restartNumberingAfterBreak="0">
    <w:nsid w:val="295965D7"/>
    <w:multiLevelType w:val="hybridMultilevel"/>
    <w:tmpl w:val="508EB210"/>
    <w:lvl w:ilvl="0" w:tplc="B09CD1D4">
      <w:start w:val="1"/>
      <w:numFmt w:val="decimal"/>
      <w:lvlText w:val="%1."/>
      <w:lvlJc w:val="left"/>
      <w:pPr>
        <w:ind w:left="2460" w:hanging="720"/>
      </w:pPr>
      <w:rPr>
        <w:rFonts w:ascii="Calibri" w:eastAsia="Calibri" w:hAnsi="Calibri" w:cs="Calibri" w:hint="default"/>
        <w:w w:val="100"/>
        <w:sz w:val="22"/>
        <w:szCs w:val="22"/>
        <w:lang w:val="en-US" w:eastAsia="en-US" w:bidi="en-US"/>
      </w:rPr>
    </w:lvl>
    <w:lvl w:ilvl="1" w:tplc="65445DA8">
      <w:numFmt w:val="bullet"/>
      <w:lvlText w:val="•"/>
      <w:lvlJc w:val="left"/>
      <w:pPr>
        <w:ind w:left="3356" w:hanging="720"/>
      </w:pPr>
      <w:rPr>
        <w:rFonts w:hint="default"/>
        <w:lang w:val="en-US" w:eastAsia="en-US" w:bidi="en-US"/>
      </w:rPr>
    </w:lvl>
    <w:lvl w:ilvl="2" w:tplc="61A442E6">
      <w:numFmt w:val="bullet"/>
      <w:lvlText w:val="•"/>
      <w:lvlJc w:val="left"/>
      <w:pPr>
        <w:ind w:left="4252" w:hanging="720"/>
      </w:pPr>
      <w:rPr>
        <w:rFonts w:hint="default"/>
        <w:lang w:val="en-US" w:eastAsia="en-US" w:bidi="en-US"/>
      </w:rPr>
    </w:lvl>
    <w:lvl w:ilvl="3" w:tplc="F788A670">
      <w:numFmt w:val="bullet"/>
      <w:lvlText w:val="•"/>
      <w:lvlJc w:val="left"/>
      <w:pPr>
        <w:ind w:left="5148" w:hanging="720"/>
      </w:pPr>
      <w:rPr>
        <w:rFonts w:hint="default"/>
        <w:lang w:val="en-US" w:eastAsia="en-US" w:bidi="en-US"/>
      </w:rPr>
    </w:lvl>
    <w:lvl w:ilvl="4" w:tplc="9B50F39E">
      <w:numFmt w:val="bullet"/>
      <w:lvlText w:val="•"/>
      <w:lvlJc w:val="left"/>
      <w:pPr>
        <w:ind w:left="6044" w:hanging="720"/>
      </w:pPr>
      <w:rPr>
        <w:rFonts w:hint="default"/>
        <w:lang w:val="en-US" w:eastAsia="en-US" w:bidi="en-US"/>
      </w:rPr>
    </w:lvl>
    <w:lvl w:ilvl="5" w:tplc="A3D6D38E">
      <w:numFmt w:val="bullet"/>
      <w:lvlText w:val="•"/>
      <w:lvlJc w:val="left"/>
      <w:pPr>
        <w:ind w:left="6940" w:hanging="720"/>
      </w:pPr>
      <w:rPr>
        <w:rFonts w:hint="default"/>
        <w:lang w:val="en-US" w:eastAsia="en-US" w:bidi="en-US"/>
      </w:rPr>
    </w:lvl>
    <w:lvl w:ilvl="6" w:tplc="999EB332">
      <w:numFmt w:val="bullet"/>
      <w:lvlText w:val="•"/>
      <w:lvlJc w:val="left"/>
      <w:pPr>
        <w:ind w:left="7836" w:hanging="720"/>
      </w:pPr>
      <w:rPr>
        <w:rFonts w:hint="default"/>
        <w:lang w:val="en-US" w:eastAsia="en-US" w:bidi="en-US"/>
      </w:rPr>
    </w:lvl>
    <w:lvl w:ilvl="7" w:tplc="3D567E7C">
      <w:numFmt w:val="bullet"/>
      <w:lvlText w:val="•"/>
      <w:lvlJc w:val="left"/>
      <w:pPr>
        <w:ind w:left="8732" w:hanging="720"/>
      </w:pPr>
      <w:rPr>
        <w:rFonts w:hint="default"/>
        <w:lang w:val="en-US" w:eastAsia="en-US" w:bidi="en-US"/>
      </w:rPr>
    </w:lvl>
    <w:lvl w:ilvl="8" w:tplc="F404075E">
      <w:numFmt w:val="bullet"/>
      <w:lvlText w:val="•"/>
      <w:lvlJc w:val="left"/>
      <w:pPr>
        <w:ind w:left="9628" w:hanging="720"/>
      </w:pPr>
      <w:rPr>
        <w:rFonts w:hint="default"/>
        <w:lang w:val="en-US" w:eastAsia="en-US" w:bidi="en-US"/>
      </w:rPr>
    </w:lvl>
  </w:abstractNum>
  <w:abstractNum w:abstractNumId="2" w15:restartNumberingAfterBreak="0">
    <w:nsid w:val="388B66F1"/>
    <w:multiLevelType w:val="hybridMultilevel"/>
    <w:tmpl w:val="DE7AA7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957480"/>
    <w:multiLevelType w:val="hybridMultilevel"/>
    <w:tmpl w:val="2F9CD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CA7384"/>
    <w:multiLevelType w:val="hybridMultilevel"/>
    <w:tmpl w:val="C63C72A0"/>
    <w:lvl w:ilvl="0" w:tplc="D542071A">
      <w:start w:val="1"/>
      <w:numFmt w:val="lowerLetter"/>
      <w:lvlText w:val="(%1)"/>
      <w:lvlJc w:val="left"/>
      <w:pPr>
        <w:ind w:left="2460" w:hanging="720"/>
      </w:pPr>
      <w:rPr>
        <w:rFonts w:ascii="Calibri" w:eastAsia="Calibri" w:hAnsi="Calibri" w:cs="Calibri" w:hint="default"/>
        <w:spacing w:val="-1"/>
        <w:w w:val="100"/>
        <w:sz w:val="22"/>
        <w:szCs w:val="22"/>
        <w:lang w:val="en-US" w:eastAsia="en-US" w:bidi="en-US"/>
      </w:rPr>
    </w:lvl>
    <w:lvl w:ilvl="1" w:tplc="DD92C88A">
      <w:numFmt w:val="bullet"/>
      <w:lvlText w:val="•"/>
      <w:lvlJc w:val="left"/>
      <w:pPr>
        <w:ind w:left="3356" w:hanging="720"/>
      </w:pPr>
      <w:rPr>
        <w:rFonts w:hint="default"/>
        <w:lang w:val="en-US" w:eastAsia="en-US" w:bidi="en-US"/>
      </w:rPr>
    </w:lvl>
    <w:lvl w:ilvl="2" w:tplc="0EFA0B8A">
      <w:numFmt w:val="bullet"/>
      <w:lvlText w:val="•"/>
      <w:lvlJc w:val="left"/>
      <w:pPr>
        <w:ind w:left="4252" w:hanging="720"/>
      </w:pPr>
      <w:rPr>
        <w:rFonts w:hint="default"/>
        <w:lang w:val="en-US" w:eastAsia="en-US" w:bidi="en-US"/>
      </w:rPr>
    </w:lvl>
    <w:lvl w:ilvl="3" w:tplc="18C20CA6">
      <w:numFmt w:val="bullet"/>
      <w:lvlText w:val="•"/>
      <w:lvlJc w:val="left"/>
      <w:pPr>
        <w:ind w:left="5148" w:hanging="720"/>
      </w:pPr>
      <w:rPr>
        <w:rFonts w:hint="default"/>
        <w:lang w:val="en-US" w:eastAsia="en-US" w:bidi="en-US"/>
      </w:rPr>
    </w:lvl>
    <w:lvl w:ilvl="4" w:tplc="9C665B84">
      <w:numFmt w:val="bullet"/>
      <w:lvlText w:val="•"/>
      <w:lvlJc w:val="left"/>
      <w:pPr>
        <w:ind w:left="6044" w:hanging="720"/>
      </w:pPr>
      <w:rPr>
        <w:rFonts w:hint="default"/>
        <w:lang w:val="en-US" w:eastAsia="en-US" w:bidi="en-US"/>
      </w:rPr>
    </w:lvl>
    <w:lvl w:ilvl="5" w:tplc="5D9CC0CA">
      <w:numFmt w:val="bullet"/>
      <w:lvlText w:val="•"/>
      <w:lvlJc w:val="left"/>
      <w:pPr>
        <w:ind w:left="6940" w:hanging="720"/>
      </w:pPr>
      <w:rPr>
        <w:rFonts w:hint="default"/>
        <w:lang w:val="en-US" w:eastAsia="en-US" w:bidi="en-US"/>
      </w:rPr>
    </w:lvl>
    <w:lvl w:ilvl="6" w:tplc="96FA8C54">
      <w:numFmt w:val="bullet"/>
      <w:lvlText w:val="•"/>
      <w:lvlJc w:val="left"/>
      <w:pPr>
        <w:ind w:left="7836" w:hanging="720"/>
      </w:pPr>
      <w:rPr>
        <w:rFonts w:hint="default"/>
        <w:lang w:val="en-US" w:eastAsia="en-US" w:bidi="en-US"/>
      </w:rPr>
    </w:lvl>
    <w:lvl w:ilvl="7" w:tplc="1ECAB764">
      <w:numFmt w:val="bullet"/>
      <w:lvlText w:val="•"/>
      <w:lvlJc w:val="left"/>
      <w:pPr>
        <w:ind w:left="8732" w:hanging="720"/>
      </w:pPr>
      <w:rPr>
        <w:rFonts w:hint="default"/>
        <w:lang w:val="en-US" w:eastAsia="en-US" w:bidi="en-US"/>
      </w:rPr>
    </w:lvl>
    <w:lvl w:ilvl="8" w:tplc="0F408C82">
      <w:numFmt w:val="bullet"/>
      <w:lvlText w:val="•"/>
      <w:lvlJc w:val="left"/>
      <w:pPr>
        <w:ind w:left="9628" w:hanging="720"/>
      </w:pPr>
      <w:rPr>
        <w:rFonts w:hint="default"/>
        <w:lang w:val="en-US" w:eastAsia="en-US" w:bidi="en-US"/>
      </w:rPr>
    </w:lvl>
  </w:abstractNum>
  <w:abstractNum w:abstractNumId="5" w15:restartNumberingAfterBreak="0">
    <w:nsid w:val="4D83507A"/>
    <w:multiLevelType w:val="hybridMultilevel"/>
    <w:tmpl w:val="25160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B255F5"/>
    <w:multiLevelType w:val="multilevel"/>
    <w:tmpl w:val="661226A8"/>
    <w:lvl w:ilvl="0">
      <w:start w:val="6"/>
      <w:numFmt w:val="decimal"/>
      <w:lvlText w:val="%1"/>
      <w:lvlJc w:val="left"/>
      <w:pPr>
        <w:ind w:left="1740" w:hanging="720"/>
      </w:pPr>
      <w:rPr>
        <w:rFonts w:hint="default"/>
        <w:lang w:val="en-US" w:eastAsia="en-US" w:bidi="en-US"/>
      </w:rPr>
    </w:lvl>
    <w:lvl w:ilvl="1">
      <w:start w:val="1"/>
      <w:numFmt w:val="decimal"/>
      <w:lvlText w:val="%1.%2"/>
      <w:lvlJc w:val="left"/>
      <w:pPr>
        <w:ind w:left="1740" w:hanging="720"/>
      </w:pPr>
      <w:rPr>
        <w:rFonts w:ascii="Calibri" w:eastAsia="Calibri" w:hAnsi="Calibri" w:cs="Calibri" w:hint="default"/>
        <w:b/>
        <w:bCs/>
        <w:spacing w:val="-2"/>
        <w:w w:val="100"/>
        <w:sz w:val="22"/>
        <w:szCs w:val="22"/>
        <w:lang w:val="en-US" w:eastAsia="en-US" w:bidi="en-US"/>
      </w:rPr>
    </w:lvl>
    <w:lvl w:ilvl="2">
      <w:start w:val="1"/>
      <w:numFmt w:val="upperLetter"/>
      <w:lvlText w:val="%3."/>
      <w:lvlJc w:val="left"/>
      <w:pPr>
        <w:ind w:left="2460" w:hanging="720"/>
      </w:pPr>
      <w:rPr>
        <w:rFonts w:ascii="Calibri" w:eastAsia="Calibri" w:hAnsi="Calibri" w:cs="Calibri" w:hint="default"/>
        <w:spacing w:val="-1"/>
        <w:w w:val="100"/>
        <w:sz w:val="22"/>
        <w:szCs w:val="22"/>
        <w:lang w:val="en-US" w:eastAsia="en-US" w:bidi="en-US"/>
      </w:rPr>
    </w:lvl>
    <w:lvl w:ilvl="3">
      <w:start w:val="1"/>
      <w:numFmt w:val="decimal"/>
      <w:lvlText w:val="%4."/>
      <w:lvlJc w:val="left"/>
      <w:pPr>
        <w:ind w:left="2460" w:hanging="360"/>
      </w:pPr>
      <w:rPr>
        <w:rFonts w:ascii="Calibri" w:eastAsia="Calibri" w:hAnsi="Calibri" w:cs="Calibri" w:hint="default"/>
        <w:w w:val="100"/>
        <w:sz w:val="22"/>
        <w:szCs w:val="22"/>
        <w:lang w:val="en-US" w:eastAsia="en-US" w:bidi="en-US"/>
      </w:rPr>
    </w:lvl>
    <w:lvl w:ilvl="4">
      <w:numFmt w:val="bullet"/>
      <w:lvlText w:val="•"/>
      <w:lvlJc w:val="left"/>
      <w:pPr>
        <w:ind w:left="5446" w:hanging="360"/>
      </w:pPr>
      <w:rPr>
        <w:rFonts w:hint="default"/>
        <w:lang w:val="en-US" w:eastAsia="en-US" w:bidi="en-US"/>
      </w:rPr>
    </w:lvl>
    <w:lvl w:ilvl="5">
      <w:numFmt w:val="bullet"/>
      <w:lvlText w:val="•"/>
      <w:lvlJc w:val="left"/>
      <w:pPr>
        <w:ind w:left="6442" w:hanging="360"/>
      </w:pPr>
      <w:rPr>
        <w:rFonts w:hint="default"/>
        <w:lang w:val="en-US" w:eastAsia="en-US" w:bidi="en-US"/>
      </w:rPr>
    </w:lvl>
    <w:lvl w:ilvl="6">
      <w:numFmt w:val="bullet"/>
      <w:lvlText w:val="•"/>
      <w:lvlJc w:val="left"/>
      <w:pPr>
        <w:ind w:left="7437" w:hanging="360"/>
      </w:pPr>
      <w:rPr>
        <w:rFonts w:hint="default"/>
        <w:lang w:val="en-US" w:eastAsia="en-US" w:bidi="en-US"/>
      </w:rPr>
    </w:lvl>
    <w:lvl w:ilvl="7">
      <w:numFmt w:val="bullet"/>
      <w:lvlText w:val="•"/>
      <w:lvlJc w:val="left"/>
      <w:pPr>
        <w:ind w:left="8433" w:hanging="360"/>
      </w:pPr>
      <w:rPr>
        <w:rFonts w:hint="default"/>
        <w:lang w:val="en-US" w:eastAsia="en-US" w:bidi="en-US"/>
      </w:rPr>
    </w:lvl>
    <w:lvl w:ilvl="8">
      <w:numFmt w:val="bullet"/>
      <w:lvlText w:val="•"/>
      <w:lvlJc w:val="left"/>
      <w:pPr>
        <w:ind w:left="9428" w:hanging="360"/>
      </w:pPr>
      <w:rPr>
        <w:rFonts w:hint="default"/>
        <w:lang w:val="en-US" w:eastAsia="en-US" w:bidi="en-US"/>
      </w:rPr>
    </w:lvl>
  </w:abstractNum>
  <w:abstractNum w:abstractNumId="7" w15:restartNumberingAfterBreak="0">
    <w:nsid w:val="552C37F9"/>
    <w:multiLevelType w:val="hybridMultilevel"/>
    <w:tmpl w:val="2376B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A307FB"/>
    <w:multiLevelType w:val="multilevel"/>
    <w:tmpl w:val="C7FEF07C"/>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59CC2162"/>
    <w:multiLevelType w:val="hybridMultilevel"/>
    <w:tmpl w:val="C1E4EEA4"/>
    <w:lvl w:ilvl="0" w:tplc="10090001">
      <w:start w:val="1"/>
      <w:numFmt w:val="bullet"/>
      <w:lvlText w:val=""/>
      <w:lvlJc w:val="left"/>
      <w:pPr>
        <w:ind w:left="2700" w:hanging="360"/>
      </w:pPr>
      <w:rPr>
        <w:rFonts w:ascii="Symbol" w:hAnsi="Symbol"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10" w15:restartNumberingAfterBreak="0">
    <w:nsid w:val="5CE16C1D"/>
    <w:multiLevelType w:val="hybridMultilevel"/>
    <w:tmpl w:val="B82AC19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7C9C0F34">
      <w:start w:val="4"/>
      <w:numFmt w:val="bullet"/>
      <w:lvlText w:val="•"/>
      <w:lvlJc w:val="left"/>
      <w:pPr>
        <w:ind w:left="2700" w:hanging="720"/>
      </w:pPr>
      <w:rPr>
        <w:rFonts w:ascii="Calibri" w:eastAsia="Calibri" w:hAnsi="Calibri" w:cs="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13A4492"/>
    <w:multiLevelType w:val="hybridMultilevel"/>
    <w:tmpl w:val="AA9EE9D0"/>
    <w:lvl w:ilvl="0" w:tplc="90300768">
      <w:start w:val="1"/>
      <w:numFmt w:val="decimal"/>
      <w:lvlText w:val="%1."/>
      <w:lvlJc w:val="left"/>
      <w:pPr>
        <w:ind w:left="1562" w:hanging="360"/>
        <w:jc w:val="left"/>
      </w:pPr>
      <w:rPr>
        <w:rFonts w:hint="default"/>
        <w:b/>
        <w:bCs/>
        <w:spacing w:val="-21"/>
        <w:w w:val="99"/>
        <w:lang w:val="en-US" w:eastAsia="en-US" w:bidi="en-US"/>
      </w:rPr>
    </w:lvl>
    <w:lvl w:ilvl="1" w:tplc="99B09EDE">
      <w:start w:val="1"/>
      <w:numFmt w:val="lowerLetter"/>
      <w:lvlText w:val="%2)"/>
      <w:lvlJc w:val="left"/>
      <w:pPr>
        <w:ind w:left="1922" w:hanging="360"/>
        <w:jc w:val="left"/>
      </w:pPr>
      <w:rPr>
        <w:rFonts w:ascii="Times New Roman" w:eastAsia="Times New Roman" w:hAnsi="Times New Roman" w:cs="Times New Roman" w:hint="default"/>
        <w:spacing w:val="-27"/>
        <w:w w:val="99"/>
        <w:sz w:val="24"/>
        <w:szCs w:val="24"/>
        <w:lang w:val="en-US" w:eastAsia="en-US" w:bidi="en-US"/>
      </w:rPr>
    </w:lvl>
    <w:lvl w:ilvl="2" w:tplc="25824594">
      <w:numFmt w:val="bullet"/>
      <w:lvlText w:val="•"/>
      <w:lvlJc w:val="left"/>
      <w:pPr>
        <w:ind w:left="2911" w:hanging="360"/>
      </w:pPr>
      <w:rPr>
        <w:rFonts w:hint="default"/>
        <w:lang w:val="en-US" w:eastAsia="en-US" w:bidi="en-US"/>
      </w:rPr>
    </w:lvl>
    <w:lvl w:ilvl="3" w:tplc="BE8451EE">
      <w:numFmt w:val="bullet"/>
      <w:lvlText w:val="•"/>
      <w:lvlJc w:val="left"/>
      <w:pPr>
        <w:ind w:left="3903" w:hanging="360"/>
      </w:pPr>
      <w:rPr>
        <w:rFonts w:hint="default"/>
        <w:lang w:val="en-US" w:eastAsia="en-US" w:bidi="en-US"/>
      </w:rPr>
    </w:lvl>
    <w:lvl w:ilvl="4" w:tplc="AF9C84BE">
      <w:numFmt w:val="bullet"/>
      <w:lvlText w:val="•"/>
      <w:lvlJc w:val="left"/>
      <w:pPr>
        <w:ind w:left="4895" w:hanging="360"/>
      </w:pPr>
      <w:rPr>
        <w:rFonts w:hint="default"/>
        <w:lang w:val="en-US" w:eastAsia="en-US" w:bidi="en-US"/>
      </w:rPr>
    </w:lvl>
    <w:lvl w:ilvl="5" w:tplc="126065C6">
      <w:numFmt w:val="bullet"/>
      <w:lvlText w:val="•"/>
      <w:lvlJc w:val="left"/>
      <w:pPr>
        <w:ind w:left="5887" w:hanging="360"/>
      </w:pPr>
      <w:rPr>
        <w:rFonts w:hint="default"/>
        <w:lang w:val="en-US" w:eastAsia="en-US" w:bidi="en-US"/>
      </w:rPr>
    </w:lvl>
    <w:lvl w:ilvl="6" w:tplc="D150692E">
      <w:numFmt w:val="bullet"/>
      <w:lvlText w:val="•"/>
      <w:lvlJc w:val="left"/>
      <w:pPr>
        <w:ind w:left="6879" w:hanging="360"/>
      </w:pPr>
      <w:rPr>
        <w:rFonts w:hint="default"/>
        <w:lang w:val="en-US" w:eastAsia="en-US" w:bidi="en-US"/>
      </w:rPr>
    </w:lvl>
    <w:lvl w:ilvl="7" w:tplc="8982A0BC">
      <w:numFmt w:val="bullet"/>
      <w:lvlText w:val="•"/>
      <w:lvlJc w:val="left"/>
      <w:pPr>
        <w:ind w:left="7870" w:hanging="360"/>
      </w:pPr>
      <w:rPr>
        <w:rFonts w:hint="default"/>
        <w:lang w:val="en-US" w:eastAsia="en-US" w:bidi="en-US"/>
      </w:rPr>
    </w:lvl>
    <w:lvl w:ilvl="8" w:tplc="B9A20B88">
      <w:numFmt w:val="bullet"/>
      <w:lvlText w:val="•"/>
      <w:lvlJc w:val="left"/>
      <w:pPr>
        <w:ind w:left="8862" w:hanging="360"/>
      </w:pPr>
      <w:rPr>
        <w:rFonts w:hint="default"/>
        <w:lang w:val="en-US" w:eastAsia="en-US" w:bidi="en-US"/>
      </w:rPr>
    </w:lvl>
  </w:abstractNum>
  <w:abstractNum w:abstractNumId="12" w15:restartNumberingAfterBreak="0">
    <w:nsid w:val="64C35769"/>
    <w:multiLevelType w:val="hybridMultilevel"/>
    <w:tmpl w:val="1A1C2A8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67ED3975"/>
    <w:multiLevelType w:val="multilevel"/>
    <w:tmpl w:val="2A0ECD2A"/>
    <w:lvl w:ilvl="0">
      <w:start w:val="4"/>
      <w:numFmt w:val="decimal"/>
      <w:lvlText w:val="%1"/>
      <w:lvlJc w:val="left"/>
      <w:pPr>
        <w:ind w:left="1740" w:hanging="720"/>
      </w:pPr>
      <w:rPr>
        <w:rFonts w:hint="default"/>
      </w:rPr>
    </w:lvl>
    <w:lvl w:ilvl="1">
      <w:start w:val="1"/>
      <w:numFmt w:val="decimal"/>
      <w:lvlText w:val="%2."/>
      <w:lvlJc w:val="left"/>
      <w:pPr>
        <w:ind w:left="1740" w:hanging="720"/>
      </w:pPr>
      <w:rPr>
        <w:rFonts w:ascii="Calibri" w:eastAsia="Calibri" w:hAnsi="Calibri" w:cs="Calibri"/>
        <w:b w:val="0"/>
        <w:bCs/>
        <w:spacing w:val="-2"/>
        <w:w w:val="100"/>
        <w:sz w:val="22"/>
        <w:szCs w:val="22"/>
      </w:rPr>
    </w:lvl>
    <w:lvl w:ilvl="2">
      <w:start w:val="1"/>
      <w:numFmt w:val="upperLetter"/>
      <w:lvlText w:val="%3."/>
      <w:lvlJc w:val="left"/>
      <w:pPr>
        <w:ind w:left="2460" w:hanging="720"/>
      </w:pPr>
      <w:rPr>
        <w:rFonts w:hint="default"/>
        <w:w w:val="100"/>
      </w:rPr>
    </w:lvl>
    <w:lvl w:ilvl="3">
      <w:numFmt w:val="bullet"/>
      <w:lvlText w:val="•"/>
      <w:lvlJc w:val="left"/>
      <w:pPr>
        <w:ind w:left="4451" w:hanging="720"/>
      </w:pPr>
      <w:rPr>
        <w:rFonts w:hint="default"/>
      </w:rPr>
    </w:lvl>
    <w:lvl w:ilvl="4">
      <w:numFmt w:val="bullet"/>
      <w:lvlText w:val="•"/>
      <w:lvlJc w:val="left"/>
      <w:pPr>
        <w:ind w:left="5446" w:hanging="720"/>
      </w:pPr>
      <w:rPr>
        <w:rFonts w:hint="default"/>
      </w:rPr>
    </w:lvl>
    <w:lvl w:ilvl="5">
      <w:numFmt w:val="bullet"/>
      <w:lvlText w:val="•"/>
      <w:lvlJc w:val="left"/>
      <w:pPr>
        <w:ind w:left="6442" w:hanging="720"/>
      </w:pPr>
      <w:rPr>
        <w:rFonts w:hint="default"/>
      </w:rPr>
    </w:lvl>
    <w:lvl w:ilvl="6">
      <w:numFmt w:val="bullet"/>
      <w:lvlText w:val="•"/>
      <w:lvlJc w:val="left"/>
      <w:pPr>
        <w:ind w:left="7437" w:hanging="720"/>
      </w:pPr>
      <w:rPr>
        <w:rFonts w:hint="default"/>
      </w:rPr>
    </w:lvl>
    <w:lvl w:ilvl="7">
      <w:numFmt w:val="bullet"/>
      <w:lvlText w:val="•"/>
      <w:lvlJc w:val="left"/>
      <w:pPr>
        <w:ind w:left="8433" w:hanging="720"/>
      </w:pPr>
      <w:rPr>
        <w:rFonts w:hint="default"/>
      </w:rPr>
    </w:lvl>
    <w:lvl w:ilvl="8">
      <w:numFmt w:val="bullet"/>
      <w:lvlText w:val="•"/>
      <w:lvlJc w:val="left"/>
      <w:pPr>
        <w:ind w:left="9428" w:hanging="720"/>
      </w:pPr>
      <w:rPr>
        <w:rFonts w:hint="default"/>
      </w:rPr>
    </w:lvl>
  </w:abstractNum>
  <w:abstractNum w:abstractNumId="14" w15:restartNumberingAfterBreak="0">
    <w:nsid w:val="6CE67A5D"/>
    <w:multiLevelType w:val="hybridMultilevel"/>
    <w:tmpl w:val="204ED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C548CC"/>
    <w:multiLevelType w:val="hybridMultilevel"/>
    <w:tmpl w:val="1958C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C05EE2"/>
    <w:multiLevelType w:val="multilevel"/>
    <w:tmpl w:val="EC728894"/>
    <w:lvl w:ilvl="0">
      <w:start w:val="8"/>
      <w:numFmt w:val="decimal"/>
      <w:lvlText w:val="%1"/>
      <w:lvlJc w:val="left"/>
      <w:pPr>
        <w:ind w:left="1740" w:hanging="720"/>
      </w:pPr>
      <w:rPr>
        <w:rFonts w:hint="default"/>
        <w:lang w:val="en-US" w:eastAsia="en-US" w:bidi="en-US"/>
      </w:rPr>
    </w:lvl>
    <w:lvl w:ilvl="1">
      <w:start w:val="1"/>
      <w:numFmt w:val="decimal"/>
      <w:lvlText w:val="%1.%2"/>
      <w:lvlJc w:val="left"/>
      <w:pPr>
        <w:ind w:left="1740" w:hanging="720"/>
      </w:pPr>
      <w:rPr>
        <w:rFonts w:ascii="Calibri" w:eastAsia="Calibri" w:hAnsi="Calibri" w:cs="Calibri" w:hint="default"/>
        <w:b/>
        <w:bCs/>
        <w:spacing w:val="-2"/>
        <w:w w:val="100"/>
        <w:sz w:val="22"/>
        <w:szCs w:val="22"/>
        <w:lang w:val="en-US" w:eastAsia="en-US" w:bidi="en-US"/>
      </w:rPr>
    </w:lvl>
    <w:lvl w:ilvl="2">
      <w:start w:val="1"/>
      <w:numFmt w:val="decimal"/>
      <w:lvlText w:val="%3."/>
      <w:lvlJc w:val="left"/>
      <w:pPr>
        <w:ind w:left="1740" w:hanging="360"/>
      </w:pPr>
      <w:rPr>
        <w:rFonts w:hint="default"/>
        <w:b/>
        <w:bCs/>
        <w:w w:val="100"/>
        <w:lang w:val="en-US" w:eastAsia="en-US" w:bidi="en-US"/>
      </w:rPr>
    </w:lvl>
    <w:lvl w:ilvl="3">
      <w:start w:val="1"/>
      <w:numFmt w:val="lowerLetter"/>
      <w:lvlText w:val="%4."/>
      <w:lvlJc w:val="left"/>
      <w:pPr>
        <w:ind w:left="2460" w:hanging="360"/>
        <w:jc w:val="right"/>
      </w:pPr>
      <w:rPr>
        <w:rFonts w:hint="default"/>
        <w:spacing w:val="-1"/>
        <w:w w:val="100"/>
        <w:lang w:val="en-US" w:eastAsia="en-US" w:bidi="en-US"/>
      </w:rPr>
    </w:lvl>
    <w:lvl w:ilvl="4">
      <w:numFmt w:val="bullet"/>
      <w:lvlText w:val="•"/>
      <w:lvlJc w:val="left"/>
      <w:pPr>
        <w:ind w:left="4700" w:hanging="360"/>
      </w:pPr>
      <w:rPr>
        <w:rFonts w:hint="default"/>
        <w:lang w:val="en-US" w:eastAsia="en-US" w:bidi="en-US"/>
      </w:rPr>
    </w:lvl>
    <w:lvl w:ilvl="5">
      <w:numFmt w:val="bullet"/>
      <w:lvlText w:val="•"/>
      <w:lvlJc w:val="left"/>
      <w:pPr>
        <w:ind w:left="5820" w:hanging="360"/>
      </w:pPr>
      <w:rPr>
        <w:rFonts w:hint="default"/>
        <w:lang w:val="en-US" w:eastAsia="en-US" w:bidi="en-US"/>
      </w:rPr>
    </w:lvl>
    <w:lvl w:ilvl="6">
      <w:numFmt w:val="bullet"/>
      <w:lvlText w:val="•"/>
      <w:lvlJc w:val="left"/>
      <w:pPr>
        <w:ind w:left="6940" w:hanging="360"/>
      </w:pPr>
      <w:rPr>
        <w:rFonts w:hint="default"/>
        <w:lang w:val="en-US" w:eastAsia="en-US" w:bidi="en-US"/>
      </w:rPr>
    </w:lvl>
    <w:lvl w:ilvl="7">
      <w:numFmt w:val="bullet"/>
      <w:lvlText w:val="•"/>
      <w:lvlJc w:val="left"/>
      <w:pPr>
        <w:ind w:left="8060" w:hanging="360"/>
      </w:pPr>
      <w:rPr>
        <w:rFonts w:hint="default"/>
        <w:lang w:val="en-US" w:eastAsia="en-US" w:bidi="en-US"/>
      </w:rPr>
    </w:lvl>
    <w:lvl w:ilvl="8">
      <w:numFmt w:val="bullet"/>
      <w:lvlText w:val="•"/>
      <w:lvlJc w:val="left"/>
      <w:pPr>
        <w:ind w:left="9180" w:hanging="360"/>
      </w:pPr>
      <w:rPr>
        <w:rFonts w:hint="default"/>
        <w:lang w:val="en-US" w:eastAsia="en-US" w:bidi="en-US"/>
      </w:rPr>
    </w:lvl>
  </w:abstractNum>
  <w:num w:numId="1">
    <w:abstractNumId w:val="8"/>
  </w:num>
  <w:num w:numId="2">
    <w:abstractNumId w:val="10"/>
  </w:num>
  <w:num w:numId="3">
    <w:abstractNumId w:val="7"/>
  </w:num>
  <w:num w:numId="4">
    <w:abstractNumId w:val="4"/>
  </w:num>
  <w:num w:numId="5">
    <w:abstractNumId w:val="16"/>
  </w:num>
  <w:num w:numId="6">
    <w:abstractNumId w:val="6"/>
  </w:num>
  <w:num w:numId="7">
    <w:abstractNumId w:val="1"/>
  </w:num>
  <w:num w:numId="8">
    <w:abstractNumId w:val="0"/>
  </w:num>
  <w:num w:numId="9">
    <w:abstractNumId w:val="13"/>
  </w:num>
  <w:num w:numId="10">
    <w:abstractNumId w:val="11"/>
  </w:num>
  <w:num w:numId="11">
    <w:abstractNumId w:val="2"/>
  </w:num>
  <w:num w:numId="12">
    <w:abstractNumId w:val="5"/>
  </w:num>
  <w:num w:numId="13">
    <w:abstractNumId w:val="15"/>
  </w:num>
  <w:num w:numId="14">
    <w:abstractNumId w:val="14"/>
  </w:num>
  <w:num w:numId="15">
    <w:abstractNumId w:val="1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A0NTczMDAzN7c0NDVU0lEKTi0uzszPAykwqQUAiFAGBCwAAAA="/>
  </w:docVars>
  <w:rsids>
    <w:rsidRoot w:val="007F6E42"/>
    <w:rsid w:val="00017E37"/>
    <w:rsid w:val="000375B6"/>
    <w:rsid w:val="00093E64"/>
    <w:rsid w:val="000B1A45"/>
    <w:rsid w:val="000C762B"/>
    <w:rsid w:val="00143DD5"/>
    <w:rsid w:val="00145427"/>
    <w:rsid w:val="001840BE"/>
    <w:rsid w:val="001939B0"/>
    <w:rsid w:val="001C38B6"/>
    <w:rsid w:val="001F4B77"/>
    <w:rsid w:val="0020360F"/>
    <w:rsid w:val="00286C9A"/>
    <w:rsid w:val="002A5EA2"/>
    <w:rsid w:val="002E0DC1"/>
    <w:rsid w:val="003137D5"/>
    <w:rsid w:val="00351294"/>
    <w:rsid w:val="00360700"/>
    <w:rsid w:val="0036611A"/>
    <w:rsid w:val="003B237B"/>
    <w:rsid w:val="003D75A2"/>
    <w:rsid w:val="0040305F"/>
    <w:rsid w:val="004175B6"/>
    <w:rsid w:val="00470A21"/>
    <w:rsid w:val="00477A13"/>
    <w:rsid w:val="004914D3"/>
    <w:rsid w:val="004C79B0"/>
    <w:rsid w:val="004E5373"/>
    <w:rsid w:val="0051638C"/>
    <w:rsid w:val="005165C5"/>
    <w:rsid w:val="00540C8B"/>
    <w:rsid w:val="005574C5"/>
    <w:rsid w:val="005577E7"/>
    <w:rsid w:val="005713AC"/>
    <w:rsid w:val="00575C06"/>
    <w:rsid w:val="0058580E"/>
    <w:rsid w:val="005C3577"/>
    <w:rsid w:val="005C3FA2"/>
    <w:rsid w:val="005E337F"/>
    <w:rsid w:val="005F7E1C"/>
    <w:rsid w:val="00622C75"/>
    <w:rsid w:val="0062436B"/>
    <w:rsid w:val="00736BF2"/>
    <w:rsid w:val="00794665"/>
    <w:rsid w:val="007D3583"/>
    <w:rsid w:val="007F06B2"/>
    <w:rsid w:val="007F6E42"/>
    <w:rsid w:val="00820F17"/>
    <w:rsid w:val="00820F1A"/>
    <w:rsid w:val="0084165B"/>
    <w:rsid w:val="00844A1B"/>
    <w:rsid w:val="00865EB9"/>
    <w:rsid w:val="00893135"/>
    <w:rsid w:val="00894C4C"/>
    <w:rsid w:val="008A1719"/>
    <w:rsid w:val="008C4662"/>
    <w:rsid w:val="008D01B3"/>
    <w:rsid w:val="008E3A4B"/>
    <w:rsid w:val="00902DCB"/>
    <w:rsid w:val="00937D3F"/>
    <w:rsid w:val="00940BF8"/>
    <w:rsid w:val="009429B1"/>
    <w:rsid w:val="009733DE"/>
    <w:rsid w:val="009E0660"/>
    <w:rsid w:val="009F2C8B"/>
    <w:rsid w:val="00A66BC3"/>
    <w:rsid w:val="00AB2E25"/>
    <w:rsid w:val="00B050CA"/>
    <w:rsid w:val="00B75D81"/>
    <w:rsid w:val="00B916D3"/>
    <w:rsid w:val="00BA2F77"/>
    <w:rsid w:val="00BA6365"/>
    <w:rsid w:val="00BC2AF1"/>
    <w:rsid w:val="00BE1747"/>
    <w:rsid w:val="00BE23DB"/>
    <w:rsid w:val="00BE688A"/>
    <w:rsid w:val="00CB38B7"/>
    <w:rsid w:val="00CC0D09"/>
    <w:rsid w:val="00CD2CA3"/>
    <w:rsid w:val="00D45C01"/>
    <w:rsid w:val="00D461D7"/>
    <w:rsid w:val="00DB14B7"/>
    <w:rsid w:val="00DD6F66"/>
    <w:rsid w:val="00DE5DD9"/>
    <w:rsid w:val="00DE6FAD"/>
    <w:rsid w:val="00E414E9"/>
    <w:rsid w:val="00E67291"/>
    <w:rsid w:val="00E67D00"/>
    <w:rsid w:val="00E73B2C"/>
    <w:rsid w:val="00E75338"/>
    <w:rsid w:val="00F32A47"/>
    <w:rsid w:val="00F601DD"/>
    <w:rsid w:val="00FE7FC0"/>
    <w:rsid w:val="00FF48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594A0"/>
  <w15:chartTrackingRefBased/>
  <w15:docId w15:val="{431F6B48-449E-4A43-84F3-591C8876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67D00"/>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next w:val="Normal"/>
    <w:link w:val="Heading1Char"/>
    <w:uiPriority w:val="1"/>
    <w:qFormat/>
    <w:rsid w:val="00622C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7E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574C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6E42"/>
    <w:rPr>
      <w:sz w:val="20"/>
      <w:szCs w:val="20"/>
    </w:rPr>
  </w:style>
  <w:style w:type="character" w:customStyle="1" w:styleId="BodyTextChar">
    <w:name w:val="Body Text Char"/>
    <w:basedOn w:val="DefaultParagraphFont"/>
    <w:link w:val="BodyText"/>
    <w:uiPriority w:val="1"/>
    <w:rsid w:val="007F6E42"/>
    <w:rPr>
      <w:rFonts w:ascii="Calibri" w:eastAsia="Calibri" w:hAnsi="Calibri" w:cs="Calibri"/>
      <w:sz w:val="20"/>
      <w:szCs w:val="20"/>
      <w:lang w:val="en-US" w:bidi="en-US"/>
    </w:rPr>
  </w:style>
  <w:style w:type="character" w:customStyle="1" w:styleId="Heading1Char">
    <w:name w:val="Heading 1 Char"/>
    <w:basedOn w:val="DefaultParagraphFont"/>
    <w:link w:val="Heading1"/>
    <w:uiPriority w:val="9"/>
    <w:rsid w:val="00622C75"/>
    <w:rPr>
      <w:rFonts w:asciiTheme="majorHAnsi" w:eastAsiaTheme="majorEastAsia" w:hAnsiTheme="majorHAnsi" w:cstheme="majorBidi"/>
      <w:color w:val="2F5496" w:themeColor="accent1" w:themeShade="BF"/>
      <w:sz w:val="32"/>
      <w:szCs w:val="32"/>
      <w:lang w:val="en-US" w:bidi="en-US"/>
    </w:rPr>
  </w:style>
  <w:style w:type="paragraph" w:styleId="TOCHeading">
    <w:name w:val="TOC Heading"/>
    <w:basedOn w:val="Heading1"/>
    <w:next w:val="Normal"/>
    <w:uiPriority w:val="39"/>
    <w:unhideWhenUsed/>
    <w:qFormat/>
    <w:rsid w:val="00622C75"/>
    <w:pPr>
      <w:widowControl/>
      <w:autoSpaceDE/>
      <w:autoSpaceDN/>
      <w:spacing w:line="259" w:lineRule="auto"/>
      <w:outlineLvl w:val="9"/>
    </w:pPr>
    <w:rPr>
      <w:lang w:bidi="ar-SA"/>
    </w:rPr>
  </w:style>
  <w:style w:type="character" w:customStyle="1" w:styleId="Heading2Char">
    <w:name w:val="Heading 2 Char"/>
    <w:basedOn w:val="DefaultParagraphFont"/>
    <w:link w:val="Heading2"/>
    <w:uiPriority w:val="9"/>
    <w:rsid w:val="005F7E1C"/>
    <w:rPr>
      <w:rFonts w:asciiTheme="majorHAnsi" w:eastAsiaTheme="majorEastAsia" w:hAnsiTheme="majorHAnsi" w:cstheme="majorBidi"/>
      <w:color w:val="2F5496" w:themeColor="accent1" w:themeShade="BF"/>
      <w:sz w:val="26"/>
      <w:szCs w:val="26"/>
      <w:lang w:val="en-US" w:bidi="en-US"/>
    </w:rPr>
  </w:style>
  <w:style w:type="character" w:styleId="Hyperlink">
    <w:name w:val="Hyperlink"/>
    <w:basedOn w:val="DefaultParagraphFont"/>
    <w:uiPriority w:val="99"/>
    <w:unhideWhenUsed/>
    <w:rsid w:val="005F7E1C"/>
    <w:rPr>
      <w:color w:val="0563C1" w:themeColor="hyperlink"/>
      <w:u w:val="single"/>
    </w:rPr>
  </w:style>
  <w:style w:type="paragraph" w:styleId="ListParagraph">
    <w:name w:val="List Paragraph"/>
    <w:basedOn w:val="Normal"/>
    <w:uiPriority w:val="1"/>
    <w:qFormat/>
    <w:rsid w:val="005F7E1C"/>
    <w:pPr>
      <w:ind w:left="720"/>
      <w:contextualSpacing/>
    </w:pPr>
  </w:style>
  <w:style w:type="paragraph" w:styleId="TOC1">
    <w:name w:val="toc 1"/>
    <w:basedOn w:val="Normal"/>
    <w:next w:val="Normal"/>
    <w:autoRedefine/>
    <w:uiPriority w:val="39"/>
    <w:unhideWhenUsed/>
    <w:rsid w:val="00286C9A"/>
    <w:pPr>
      <w:spacing w:after="100"/>
    </w:pPr>
  </w:style>
  <w:style w:type="paragraph" w:styleId="TOC2">
    <w:name w:val="toc 2"/>
    <w:basedOn w:val="Normal"/>
    <w:next w:val="Normal"/>
    <w:autoRedefine/>
    <w:uiPriority w:val="39"/>
    <w:unhideWhenUsed/>
    <w:rsid w:val="00286C9A"/>
    <w:pPr>
      <w:spacing w:after="100"/>
      <w:ind w:left="220"/>
    </w:pPr>
  </w:style>
  <w:style w:type="table" w:styleId="TableGrid">
    <w:name w:val="Table Grid"/>
    <w:basedOn w:val="TableNormal"/>
    <w:uiPriority w:val="39"/>
    <w:rsid w:val="00BC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574C5"/>
    <w:rPr>
      <w:rFonts w:asciiTheme="majorHAnsi" w:eastAsiaTheme="majorEastAsia" w:hAnsiTheme="majorHAnsi" w:cstheme="majorBidi"/>
      <w:color w:val="1F3763" w:themeColor="accent1" w:themeShade="7F"/>
      <w:sz w:val="24"/>
      <w:szCs w:val="24"/>
      <w:lang w:val="en-US" w:bidi="en-US"/>
    </w:rPr>
  </w:style>
  <w:style w:type="paragraph" w:styleId="Header">
    <w:name w:val="header"/>
    <w:basedOn w:val="Normal"/>
    <w:link w:val="HeaderChar"/>
    <w:uiPriority w:val="99"/>
    <w:unhideWhenUsed/>
    <w:rsid w:val="00BA2F77"/>
    <w:pPr>
      <w:tabs>
        <w:tab w:val="center" w:pos="4680"/>
        <w:tab w:val="right" w:pos="9360"/>
      </w:tabs>
    </w:pPr>
  </w:style>
  <w:style w:type="character" w:customStyle="1" w:styleId="HeaderChar">
    <w:name w:val="Header Char"/>
    <w:basedOn w:val="DefaultParagraphFont"/>
    <w:link w:val="Header"/>
    <w:uiPriority w:val="99"/>
    <w:rsid w:val="00BA2F77"/>
    <w:rPr>
      <w:rFonts w:ascii="Calibri" w:eastAsia="Calibri" w:hAnsi="Calibri" w:cs="Calibri"/>
      <w:lang w:val="en-US" w:bidi="en-US"/>
    </w:rPr>
  </w:style>
  <w:style w:type="paragraph" w:styleId="Footer">
    <w:name w:val="footer"/>
    <w:basedOn w:val="Normal"/>
    <w:link w:val="FooterChar"/>
    <w:uiPriority w:val="99"/>
    <w:unhideWhenUsed/>
    <w:rsid w:val="00BA2F77"/>
    <w:pPr>
      <w:tabs>
        <w:tab w:val="center" w:pos="4680"/>
        <w:tab w:val="right" w:pos="9360"/>
      </w:tabs>
    </w:pPr>
  </w:style>
  <w:style w:type="character" w:customStyle="1" w:styleId="FooterChar">
    <w:name w:val="Footer Char"/>
    <w:basedOn w:val="DefaultParagraphFont"/>
    <w:link w:val="Footer"/>
    <w:uiPriority w:val="99"/>
    <w:rsid w:val="00BA2F77"/>
    <w:rPr>
      <w:rFonts w:ascii="Calibri" w:eastAsia="Calibri" w:hAnsi="Calibri" w:cs="Calibri"/>
      <w:lang w:val="en-US" w:bidi="en-US"/>
    </w:rPr>
  </w:style>
  <w:style w:type="paragraph" w:styleId="NoSpacing">
    <w:name w:val="No Spacing"/>
    <w:uiPriority w:val="1"/>
    <w:qFormat/>
    <w:rsid w:val="00A66BC3"/>
    <w:pPr>
      <w:widowControl w:val="0"/>
      <w:autoSpaceDE w:val="0"/>
      <w:autoSpaceDN w:val="0"/>
      <w:spacing w:after="0" w:line="240" w:lineRule="auto"/>
    </w:pPr>
    <w:rPr>
      <w:rFonts w:ascii="Calibri" w:eastAsia="Calibri" w:hAnsi="Calibri" w:cs="Calibri"/>
      <w:lang w:val="en-US" w:bidi="en-US"/>
    </w:rPr>
  </w:style>
  <w:style w:type="character" w:styleId="CommentReference">
    <w:name w:val="annotation reference"/>
    <w:basedOn w:val="DefaultParagraphFont"/>
    <w:uiPriority w:val="99"/>
    <w:semiHidden/>
    <w:unhideWhenUsed/>
    <w:rsid w:val="00470A21"/>
    <w:rPr>
      <w:sz w:val="16"/>
      <w:szCs w:val="16"/>
    </w:rPr>
  </w:style>
  <w:style w:type="paragraph" w:styleId="CommentText">
    <w:name w:val="annotation text"/>
    <w:basedOn w:val="Normal"/>
    <w:link w:val="CommentTextChar"/>
    <w:uiPriority w:val="99"/>
    <w:semiHidden/>
    <w:unhideWhenUsed/>
    <w:rsid w:val="00470A21"/>
    <w:rPr>
      <w:sz w:val="20"/>
      <w:szCs w:val="20"/>
    </w:rPr>
  </w:style>
  <w:style w:type="character" w:customStyle="1" w:styleId="CommentTextChar">
    <w:name w:val="Comment Text Char"/>
    <w:basedOn w:val="DefaultParagraphFont"/>
    <w:link w:val="CommentText"/>
    <w:uiPriority w:val="99"/>
    <w:semiHidden/>
    <w:rsid w:val="00470A21"/>
    <w:rPr>
      <w:rFonts w:ascii="Calibri" w:eastAsia="Calibri" w:hAnsi="Calibri" w:cs="Calibri"/>
      <w:sz w:val="20"/>
      <w:szCs w:val="20"/>
      <w:lang w:val="en-US" w:bidi="en-US"/>
    </w:rPr>
  </w:style>
  <w:style w:type="paragraph" w:styleId="CommentSubject">
    <w:name w:val="annotation subject"/>
    <w:basedOn w:val="CommentText"/>
    <w:next w:val="CommentText"/>
    <w:link w:val="CommentSubjectChar"/>
    <w:uiPriority w:val="99"/>
    <w:semiHidden/>
    <w:unhideWhenUsed/>
    <w:rsid w:val="00470A21"/>
    <w:rPr>
      <w:b/>
      <w:bCs/>
    </w:rPr>
  </w:style>
  <w:style w:type="character" w:customStyle="1" w:styleId="CommentSubjectChar">
    <w:name w:val="Comment Subject Char"/>
    <w:basedOn w:val="CommentTextChar"/>
    <w:link w:val="CommentSubject"/>
    <w:uiPriority w:val="99"/>
    <w:semiHidden/>
    <w:rsid w:val="00470A21"/>
    <w:rPr>
      <w:rFonts w:ascii="Calibri" w:eastAsia="Calibri" w:hAnsi="Calibri" w:cs="Calibri"/>
      <w:b/>
      <w:bCs/>
      <w:sz w:val="20"/>
      <w:szCs w:val="20"/>
      <w:lang w:val="en-US" w:bidi="en-US"/>
    </w:rPr>
  </w:style>
  <w:style w:type="paragraph" w:styleId="Revision">
    <w:name w:val="Revision"/>
    <w:hidden/>
    <w:uiPriority w:val="99"/>
    <w:semiHidden/>
    <w:rsid w:val="00470A21"/>
    <w:pPr>
      <w:spacing w:after="0" w:line="240" w:lineRule="auto"/>
    </w:pPr>
    <w:rPr>
      <w:rFonts w:ascii="Calibri" w:eastAsia="Calibri" w:hAnsi="Calibri" w:cs="Calibri"/>
      <w:lang w:val="en-US" w:bidi="en-US"/>
    </w:rPr>
  </w:style>
  <w:style w:type="paragraph" w:styleId="BalloonText">
    <w:name w:val="Balloon Text"/>
    <w:basedOn w:val="Normal"/>
    <w:link w:val="BalloonTextChar"/>
    <w:uiPriority w:val="99"/>
    <w:semiHidden/>
    <w:unhideWhenUsed/>
    <w:rsid w:val="00470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A21"/>
    <w:rPr>
      <w:rFonts w:ascii="Segoe UI" w:eastAsia="Calibr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23887">
      <w:bodyDiv w:val="1"/>
      <w:marLeft w:val="0"/>
      <w:marRight w:val="0"/>
      <w:marTop w:val="0"/>
      <w:marBottom w:val="0"/>
      <w:divBdr>
        <w:top w:val="none" w:sz="0" w:space="0" w:color="auto"/>
        <w:left w:val="none" w:sz="0" w:space="0" w:color="auto"/>
        <w:bottom w:val="none" w:sz="0" w:space="0" w:color="auto"/>
        <w:right w:val="none" w:sz="0" w:space="0" w:color="auto"/>
      </w:divBdr>
    </w:div>
    <w:div w:id="16836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EC8E-86D0-4DC8-94A6-B5DAEDF3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3742</Words>
  <Characters>21334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Exeter</dc:creator>
  <cp:keywords/>
  <dc:description/>
  <cp:lastModifiedBy>Jacqueline J. Thomas</cp:lastModifiedBy>
  <cp:revision>3</cp:revision>
  <cp:lastPrinted>2019-08-09T17:59:00Z</cp:lastPrinted>
  <dcterms:created xsi:type="dcterms:W3CDTF">2019-08-22T15:00:00Z</dcterms:created>
  <dcterms:modified xsi:type="dcterms:W3CDTF">2019-08-22T15:14:00Z</dcterms:modified>
</cp:coreProperties>
</file>